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</w:t>
      </w:r>
      <w:proofErr w:type="gramEnd"/>
      <w:r w:rsidR="000445E4">
        <w:rPr>
          <w:rFonts w:ascii="Arial" w:hAnsi="Arial" w:cs="Arial"/>
          <w:b/>
          <w:color w:val="000000"/>
        </w:rPr>
        <w:t>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36C5F" w:rsidRPr="00FB00CC" w:rsidRDefault="007B6C6B" w:rsidP="00336C5F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 w:rsidR="00336C5F"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 w:rsidR="00336C5F"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 w:rsidR="00336C5F"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 w:rsidR="00336C5F">
        <w:rPr>
          <w:rFonts w:ascii="Arial" w:hAnsi="Arial" w:cs="Arial"/>
          <w:color w:val="000000"/>
        </w:rPr>
        <w:t>čanský zákoník.</w:t>
      </w:r>
    </w:p>
    <w:p w:rsidR="007B6C6B" w:rsidRPr="00FB00CC" w:rsidRDefault="007B6C6B" w:rsidP="005B529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</w:p>
    <w:p w:rsidR="00FB00CC" w:rsidRP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="00FB00CC" w:rsidRPr="00FB00CC">
        <w:rPr>
          <w:rFonts w:ascii="Arial" w:hAnsi="Arial" w:cs="Arial"/>
          <w:color w:val="000000"/>
        </w:rPr>
        <w:t>v.v.</w:t>
      </w:r>
      <w:proofErr w:type="gramEnd"/>
      <w:r w:rsidR="00FB00CC" w:rsidRPr="00FB00CC">
        <w:rPr>
          <w:rFonts w:ascii="Arial" w:hAnsi="Arial" w:cs="Arial"/>
          <w:color w:val="000000"/>
        </w:rPr>
        <w:t>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  <w:t xml:space="preserve">Mgr. </w:t>
      </w:r>
      <w:r w:rsidR="00406DFB">
        <w:rPr>
          <w:rFonts w:ascii="Arial" w:hAnsi="Arial" w:cs="Arial"/>
          <w:color w:val="000000"/>
        </w:rPr>
        <w:t>František Doleček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406DFB">
        <w:rPr>
          <w:rFonts w:ascii="Arial" w:hAnsi="Arial" w:cs="Arial"/>
          <w:color w:val="000000"/>
        </w:rPr>
        <w:t>1 641 759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406DFB">
        <w:rPr>
          <w:rFonts w:ascii="Arial" w:hAnsi="Arial" w:cs="Arial"/>
          <w:color w:val="000000"/>
        </w:rPr>
        <w:t>frantisek.dolecek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bookmarkStart w:id="0" w:name="_GoBack"/>
      <w:bookmarkEnd w:id="0"/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40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</w:t>
      </w:r>
      <w:r w:rsidR="0055365A">
        <w:rPr>
          <w:rFonts w:ascii="Arial" w:hAnsi="Arial" w:cs="Arial"/>
          <w:color w:val="000000"/>
        </w:rPr>
        <w:t xml:space="preserve"> zadávací řízení směřující k zadání</w:t>
      </w:r>
      <w:r w:rsidRPr="00A344D5">
        <w:rPr>
          <w:rFonts w:ascii="Arial" w:hAnsi="Arial" w:cs="Arial"/>
          <w:color w:val="000000"/>
        </w:rPr>
        <w:t xml:space="preserve"> </w:t>
      </w:r>
      <w:r w:rsidR="00FA3A6F">
        <w:rPr>
          <w:rFonts w:ascii="Arial" w:hAnsi="Arial" w:cs="Arial"/>
          <w:color w:val="000000"/>
        </w:rPr>
        <w:t xml:space="preserve">podlimitní </w:t>
      </w:r>
      <w:r w:rsidR="00B13A19">
        <w:rPr>
          <w:rFonts w:ascii="Arial" w:hAnsi="Arial" w:cs="Arial"/>
          <w:color w:val="000000"/>
        </w:rPr>
        <w:t>veřejn</w:t>
      </w:r>
      <w:r w:rsidR="0055365A">
        <w:rPr>
          <w:rFonts w:ascii="Arial" w:hAnsi="Arial" w:cs="Arial"/>
          <w:color w:val="000000"/>
        </w:rPr>
        <w:t>é zakázky</w:t>
      </w:r>
      <w:r w:rsidR="007908A6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dodávky </w:t>
      </w:r>
      <w:r w:rsidR="00A64EC2" w:rsidRPr="00A64EC2">
        <w:rPr>
          <w:rFonts w:ascii="Arial" w:hAnsi="Arial" w:cs="Arial"/>
          <w:b/>
          <w:color w:val="000000"/>
        </w:rPr>
        <w:t>„</w:t>
      </w:r>
      <w:r w:rsidR="00401993" w:rsidRPr="00401993">
        <w:rPr>
          <w:rFonts w:ascii="Arial" w:hAnsi="Arial" w:cs="Arial"/>
          <w:b/>
          <w:color w:val="000000"/>
        </w:rPr>
        <w:t>VR 117</w:t>
      </w:r>
      <w:r w:rsidR="009C3147">
        <w:rPr>
          <w:rFonts w:ascii="Arial" w:hAnsi="Arial" w:cs="Arial"/>
          <w:b/>
          <w:color w:val="000000"/>
        </w:rPr>
        <w:t>A</w:t>
      </w:r>
      <w:r w:rsidR="00401993" w:rsidRPr="00401993">
        <w:rPr>
          <w:rFonts w:ascii="Arial" w:hAnsi="Arial" w:cs="Arial"/>
          <w:b/>
          <w:color w:val="000000"/>
        </w:rPr>
        <w:t xml:space="preserve"> – Dodávka licencí softwaru pro dopravní modelování pro Dopravní </w:t>
      </w:r>
      <w:proofErr w:type="spellStart"/>
      <w:r w:rsidR="00401993" w:rsidRPr="00401993">
        <w:rPr>
          <w:rFonts w:ascii="Arial" w:hAnsi="Arial" w:cs="Arial"/>
          <w:b/>
          <w:color w:val="000000"/>
        </w:rPr>
        <w:t>VaV</w:t>
      </w:r>
      <w:proofErr w:type="spellEnd"/>
      <w:r w:rsidR="00401993" w:rsidRPr="00401993">
        <w:rPr>
          <w:rFonts w:ascii="Arial" w:hAnsi="Arial" w:cs="Arial"/>
          <w:b/>
          <w:color w:val="000000"/>
        </w:rPr>
        <w:t xml:space="preserve"> centrum</w:t>
      </w:r>
      <w:r w:rsidR="00A64EC2" w:rsidRPr="00A64EC2">
        <w:rPr>
          <w:rFonts w:ascii="Arial" w:hAnsi="Arial" w:cs="Arial"/>
          <w:b/>
          <w:color w:val="000000"/>
        </w:rPr>
        <w:t>“</w:t>
      </w:r>
      <w:r w:rsidR="00A64EC2">
        <w:rPr>
          <w:rFonts w:ascii="Arial" w:hAnsi="Arial" w:cs="Arial"/>
          <w:b/>
          <w:color w:val="000000"/>
        </w:rPr>
        <w:t xml:space="preserve"> </w:t>
      </w:r>
      <w:r w:rsidR="00301833" w:rsidRPr="00301833">
        <w:rPr>
          <w:rFonts w:ascii="Arial" w:hAnsi="Arial" w:cs="Arial"/>
          <w:color w:val="000000"/>
        </w:rPr>
        <w:t>spočívající v</w:t>
      </w:r>
      <w:r w:rsidR="00F068A4">
        <w:rPr>
          <w:rFonts w:ascii="Arial" w:hAnsi="Arial" w:cs="Arial"/>
          <w:color w:val="000000"/>
        </w:rPr>
        <w:t> </w:t>
      </w:r>
      <w:r w:rsidR="00301833" w:rsidRPr="00301833">
        <w:rPr>
          <w:rFonts w:ascii="Arial" w:hAnsi="Arial" w:cs="Arial"/>
          <w:color w:val="000000"/>
        </w:rPr>
        <w:t>dodávce</w:t>
      </w:r>
      <w:r w:rsidR="00F068A4">
        <w:rPr>
          <w:rFonts w:ascii="Arial" w:hAnsi="Arial" w:cs="Arial"/>
          <w:color w:val="000000"/>
        </w:rPr>
        <w:t xml:space="preserve"> licencí softwaru pro dopravní modelování</w:t>
      </w:r>
      <w:r w:rsidR="00301833" w:rsidRPr="00301833">
        <w:rPr>
          <w:rFonts w:ascii="Arial" w:hAnsi="Arial" w:cs="Arial"/>
          <w:color w:val="000000"/>
        </w:rPr>
        <w:t xml:space="preserve"> pro Dopravní </w:t>
      </w:r>
      <w:proofErr w:type="spellStart"/>
      <w:r w:rsidR="00301833" w:rsidRPr="00301833">
        <w:rPr>
          <w:rFonts w:ascii="Arial" w:hAnsi="Arial" w:cs="Arial"/>
          <w:color w:val="000000"/>
        </w:rPr>
        <w:t>VaV</w:t>
      </w:r>
      <w:proofErr w:type="spellEnd"/>
      <w:r w:rsidR="00301833" w:rsidRPr="00301833">
        <w:rPr>
          <w:rFonts w:ascii="Arial" w:hAnsi="Arial" w:cs="Arial"/>
          <w:color w:val="000000"/>
        </w:rPr>
        <w:t xml:space="preserve"> centrum dle blíže specifikovaných parametrů uvedených v Příloze č. 1</w:t>
      </w:r>
      <w:r w:rsidRPr="00A344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FA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 w:rsidR="00FA3A6F">
        <w:rPr>
          <w:rFonts w:ascii="Arial" w:hAnsi="Arial" w:cs="Arial"/>
          <w:color w:val="000000"/>
        </w:rPr>
        <w:t xml:space="preserve"> </w:t>
      </w:r>
      <w:r w:rsidR="00F068A4">
        <w:rPr>
          <w:rFonts w:ascii="Arial" w:hAnsi="Arial" w:cs="Arial"/>
          <w:color w:val="000000"/>
        </w:rPr>
        <w:t>licencí softwaru pro dopravní modelování</w:t>
      </w:r>
      <w:r w:rsidR="00301833" w:rsidRPr="00301833">
        <w:rPr>
          <w:rFonts w:ascii="Arial" w:hAnsi="Arial" w:cs="Arial"/>
          <w:color w:val="000000"/>
        </w:rPr>
        <w:t xml:space="preserve"> pro Dopravní </w:t>
      </w:r>
      <w:proofErr w:type="spellStart"/>
      <w:r w:rsidR="00301833" w:rsidRPr="00301833">
        <w:rPr>
          <w:rFonts w:ascii="Arial" w:hAnsi="Arial" w:cs="Arial"/>
          <w:color w:val="000000"/>
        </w:rPr>
        <w:t>VaV</w:t>
      </w:r>
      <w:proofErr w:type="spellEnd"/>
      <w:r w:rsidR="00301833" w:rsidRPr="00301833">
        <w:rPr>
          <w:rFonts w:ascii="Arial" w:hAnsi="Arial" w:cs="Arial"/>
          <w:color w:val="000000"/>
        </w:rPr>
        <w:t xml:space="preserve"> centrum v rozsahu uvedeném v Článku II a v Příloze 1 této smlouvy</w:t>
      </w:r>
      <w:r w:rsidRPr="00A344D5">
        <w:rPr>
          <w:rFonts w:ascii="Arial" w:hAnsi="Arial" w:cs="Arial"/>
          <w:color w:val="000000"/>
        </w:rPr>
        <w:t xml:space="preserve">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B50EF0" w:rsidRDefault="007B6C6B" w:rsidP="00D23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</w:t>
      </w:r>
      <w:r w:rsidR="000445E4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kupujícímu, za podmínek stanovených touto kupní smlouvou,</w:t>
      </w:r>
      <w:r w:rsidR="00FF33A9" w:rsidRPr="00B50EF0">
        <w:rPr>
          <w:rFonts w:ascii="Arial" w:hAnsi="Arial" w:cs="Arial"/>
          <w:b/>
          <w:color w:val="000000"/>
        </w:rPr>
        <w:t xml:space="preserve"> </w:t>
      </w:r>
      <w:r w:rsidR="00F068A4">
        <w:rPr>
          <w:rFonts w:ascii="Arial" w:hAnsi="Arial" w:cs="Arial"/>
          <w:b/>
          <w:color w:val="000000"/>
        </w:rPr>
        <w:t>licence softwaru</w:t>
      </w:r>
      <w:r w:rsidR="00301833" w:rsidRPr="00301833">
        <w:rPr>
          <w:rFonts w:ascii="Arial" w:hAnsi="Arial" w:cs="Arial"/>
          <w:b/>
          <w:color w:val="000000"/>
        </w:rPr>
        <w:t xml:space="preserve"> pro Dopravní </w:t>
      </w:r>
      <w:proofErr w:type="spellStart"/>
      <w:r w:rsidR="00301833" w:rsidRPr="00301833">
        <w:rPr>
          <w:rFonts w:ascii="Arial" w:hAnsi="Arial" w:cs="Arial"/>
          <w:b/>
          <w:color w:val="000000"/>
        </w:rPr>
        <w:t>VaV</w:t>
      </w:r>
      <w:proofErr w:type="spellEnd"/>
      <w:r w:rsidR="00301833" w:rsidRPr="00301833">
        <w:rPr>
          <w:rFonts w:ascii="Arial" w:hAnsi="Arial" w:cs="Arial"/>
          <w:b/>
          <w:color w:val="000000"/>
        </w:rPr>
        <w:t xml:space="preserve"> centrum </w:t>
      </w:r>
      <w:r w:rsidR="000445E4" w:rsidRPr="00B50EF0">
        <w:rPr>
          <w:rFonts w:ascii="Arial" w:hAnsi="Arial" w:cs="Arial"/>
          <w:color w:val="000000"/>
        </w:rPr>
        <w:t>dle technické specifikace plnění, která</w:t>
      </w:r>
      <w:r w:rsidR="007908A6" w:rsidRPr="00B50EF0">
        <w:rPr>
          <w:rFonts w:ascii="Arial" w:hAnsi="Arial" w:cs="Arial"/>
          <w:color w:val="000000"/>
        </w:rPr>
        <w:t xml:space="preserve"> tvoří přílohu č. </w:t>
      </w:r>
      <w:r w:rsidR="000445E4" w:rsidRPr="00B50EF0">
        <w:rPr>
          <w:rFonts w:ascii="Arial" w:hAnsi="Arial" w:cs="Arial"/>
          <w:color w:val="000000"/>
        </w:rPr>
        <w:t>1 této smlouvy,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B50EF0">
        <w:rPr>
          <w:rFonts w:ascii="Arial" w:hAnsi="Arial" w:cs="Arial"/>
          <w:color w:val="000000"/>
        </w:rPr>
        <w:t> </w:t>
      </w:r>
      <w:r w:rsidRPr="00B50EF0">
        <w:rPr>
          <w:rFonts w:ascii="Arial" w:hAnsi="Arial" w:cs="Arial"/>
          <w:color w:val="000000"/>
        </w:rPr>
        <w:t>řádnému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dodání zboží, včetně dopravy do místa plnění, jeho uvedení do provozu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k technickému a aplikačnímu zaškolení</w:t>
      </w:r>
      <w:r w:rsidR="005505A2"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="005505A2" w:rsidRPr="00B50EF0">
        <w:rPr>
          <w:rFonts w:ascii="Arial" w:hAnsi="Arial" w:cs="Arial"/>
          <w:color w:val="000000"/>
        </w:rPr>
        <w:t xml:space="preserve">v ovládání zařízení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</w:t>
      </w:r>
      <w:r w:rsidR="00DB3D0F">
        <w:rPr>
          <w:rFonts w:ascii="Arial" w:hAnsi="Arial" w:cs="Arial"/>
          <w:color w:val="000000"/>
        </w:rPr>
        <w:t> </w:t>
      </w:r>
      <w:r w:rsidRPr="00D23E87">
        <w:rPr>
          <w:rFonts w:ascii="Arial" w:hAnsi="Arial" w:cs="Arial"/>
          <w:color w:val="000000"/>
        </w:rPr>
        <w:t>českém</w:t>
      </w:r>
      <w:r w:rsidR="00DB3D0F">
        <w:rPr>
          <w:rFonts w:ascii="Arial" w:hAnsi="Arial" w:cs="Arial"/>
          <w:color w:val="000000"/>
        </w:rPr>
        <w:t xml:space="preserve"> nebo anglickém</w:t>
      </w:r>
      <w:r w:rsidRPr="00D23E87">
        <w:rPr>
          <w:rFonts w:ascii="Arial" w:hAnsi="Arial" w:cs="Arial"/>
          <w:color w:val="000000"/>
        </w:rPr>
        <w:t xml:space="preserve"> jazyce.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C1003E" w:rsidRDefault="00C1003E" w:rsidP="00C100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C1003E" w:rsidRPr="00715F05" w:rsidRDefault="00C1003E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u w:val="single"/>
        </w:rPr>
      </w:pPr>
      <w:r w:rsidRPr="00715F05">
        <w:rPr>
          <w:rFonts w:ascii="Arial" w:hAnsi="Arial" w:cs="Arial"/>
          <w:color w:val="000000"/>
          <w:u w:val="single"/>
        </w:rPr>
        <w:t>Prodávající poskytuje touto smlouvou kupujícímu neomezenou nevýhradní licenci k softwaru, který je předmětem této smlouvy</w:t>
      </w:r>
      <w:r w:rsidR="00715F05" w:rsidRPr="00715F05">
        <w:rPr>
          <w:rFonts w:ascii="Arial" w:hAnsi="Arial" w:cs="Arial"/>
          <w:color w:val="000000"/>
          <w:u w:val="single"/>
        </w:rPr>
        <w:t xml:space="preserve"> formou nevýhradních, nepřevoditelných, časově a územně omezených užívacích práv. </w:t>
      </w:r>
      <w:r w:rsidRPr="00715F05">
        <w:rPr>
          <w:rFonts w:ascii="Arial" w:hAnsi="Arial" w:cs="Arial"/>
          <w:color w:val="000000"/>
          <w:u w:val="single"/>
        </w:rPr>
        <w:t xml:space="preserve">Kupující není povinen tuto licenci využít. 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461CCA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</w:t>
      </w:r>
      <w:r w:rsidR="00A344D5" w:rsidRPr="00461CCA">
        <w:rPr>
          <w:rFonts w:ascii="Arial" w:hAnsi="Arial" w:cs="Arial"/>
          <w:color w:val="000000"/>
        </w:rPr>
        <w:t xml:space="preserve">nejpozději do </w:t>
      </w:r>
      <w:r w:rsidR="00F068A4">
        <w:rPr>
          <w:rFonts w:ascii="Arial" w:hAnsi="Arial" w:cs="Arial"/>
          <w:color w:val="000000"/>
        </w:rPr>
        <w:t>10 dnů</w:t>
      </w:r>
      <w:r w:rsidRPr="00461CCA">
        <w:rPr>
          <w:rFonts w:ascii="Arial" w:hAnsi="Arial" w:cs="Arial"/>
          <w:color w:val="000000"/>
        </w:rPr>
        <w:t xml:space="preserve"> ode dne podpisu</w:t>
      </w:r>
      <w:r w:rsidR="00D23E87" w:rsidRPr="00461CCA">
        <w:rPr>
          <w:rFonts w:ascii="Arial" w:hAnsi="Arial" w:cs="Arial"/>
          <w:color w:val="000000"/>
        </w:rPr>
        <w:t xml:space="preserve"> </w:t>
      </w:r>
      <w:r w:rsidRPr="00461CCA">
        <w:rPr>
          <w:rFonts w:ascii="Arial" w:hAnsi="Arial" w:cs="Arial"/>
          <w:color w:val="000000"/>
        </w:rPr>
        <w:t>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</w:t>
      </w:r>
      <w:r w:rsidR="00F068A4">
        <w:rPr>
          <w:rFonts w:ascii="Arial" w:hAnsi="Arial" w:cs="Arial"/>
          <w:color w:val="000000"/>
        </w:rPr>
        <w:t xml:space="preserve"> nebo dodací list</w:t>
      </w:r>
      <w:r w:rsidRPr="00D23E87">
        <w:rPr>
          <w:rFonts w:ascii="Arial" w:hAnsi="Arial" w:cs="Arial"/>
          <w:color w:val="000000"/>
        </w:rPr>
        <w:t>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</w:t>
      </w:r>
      <w:r w:rsidR="00F068A4">
        <w:rPr>
          <w:rFonts w:ascii="Arial" w:hAnsi="Arial" w:cs="Arial"/>
          <w:color w:val="000000"/>
        </w:rPr>
        <w:t xml:space="preserve"> nebo dodací list</w:t>
      </w:r>
      <w:r w:rsidRPr="00D23E87">
        <w:rPr>
          <w:rFonts w:ascii="Arial" w:hAnsi="Arial" w:cs="Arial"/>
          <w:color w:val="000000"/>
        </w:rPr>
        <w:t xml:space="preserve">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podpisem obou smluvních 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6A77F7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</w:t>
      </w:r>
      <w:proofErr w:type="gramEnd"/>
      <w:r w:rsidR="0098318B" w:rsidRPr="0098318B">
        <w:rPr>
          <w:rFonts w:ascii="Arial" w:hAnsi="Arial" w:cs="Arial"/>
          <w:color w:val="000000"/>
        </w:rPr>
        <w:t>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B13A19">
        <w:rPr>
          <w:rFonts w:ascii="Arial" w:hAnsi="Arial" w:cs="Arial"/>
          <w:color w:val="000000"/>
        </w:rPr>
        <w:t>Líšeňská 33a</w:t>
      </w:r>
      <w:r w:rsidR="0098318B" w:rsidRPr="0098318B">
        <w:rPr>
          <w:rFonts w:ascii="Arial" w:hAnsi="Arial" w:cs="Arial"/>
          <w:color w:val="000000"/>
        </w:rPr>
        <w:t xml:space="preserve">, </w:t>
      </w:r>
      <w:r w:rsidR="00B13A19">
        <w:rPr>
          <w:rFonts w:ascii="Arial" w:hAnsi="Arial" w:cs="Arial"/>
          <w:color w:val="000000"/>
        </w:rPr>
        <w:t>Brno 602 00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068A4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F068A4">
        <w:rPr>
          <w:rFonts w:ascii="Arial" w:hAnsi="Arial" w:cs="Arial"/>
          <w:bCs/>
          <w:color w:val="000000"/>
          <w:highlight w:val="yellow"/>
        </w:rPr>
        <w:t xml:space="preserve">Celková cena bez DPH: </w:t>
      </w:r>
      <w:r w:rsidR="00E64DDC" w:rsidRPr="00F068A4">
        <w:rPr>
          <w:rFonts w:ascii="Arial" w:hAnsi="Arial" w:cs="Arial"/>
          <w:color w:val="000000"/>
          <w:highlight w:val="yellow"/>
        </w:rPr>
        <w:t>………</w:t>
      </w:r>
      <w:r w:rsidRPr="00F068A4">
        <w:rPr>
          <w:rFonts w:ascii="Arial" w:hAnsi="Arial" w:cs="Arial"/>
          <w:color w:val="000000"/>
          <w:highlight w:val="yellow"/>
        </w:rPr>
        <w:t>,- Kč</w:t>
      </w:r>
    </w:p>
    <w:p w:rsidR="007B6C6B" w:rsidRPr="00F068A4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F068A4">
        <w:rPr>
          <w:rFonts w:ascii="Arial" w:hAnsi="Arial" w:cs="Arial"/>
          <w:bCs/>
          <w:color w:val="000000"/>
          <w:highlight w:val="yellow"/>
        </w:rPr>
        <w:t xml:space="preserve">Sazba </w:t>
      </w:r>
      <w:r w:rsidRPr="00F068A4">
        <w:rPr>
          <w:rFonts w:ascii="Arial" w:hAnsi="Arial" w:cs="Arial"/>
          <w:color w:val="000000"/>
          <w:highlight w:val="yellow"/>
        </w:rPr>
        <w:t xml:space="preserve">(v %) </w:t>
      </w:r>
      <w:r w:rsidRPr="00F068A4">
        <w:rPr>
          <w:rFonts w:ascii="Arial" w:hAnsi="Arial" w:cs="Arial"/>
          <w:bCs/>
          <w:color w:val="000000"/>
          <w:highlight w:val="yellow"/>
        </w:rPr>
        <w:t xml:space="preserve">a </w:t>
      </w:r>
      <w:r w:rsidRPr="00F068A4">
        <w:rPr>
          <w:rFonts w:ascii="Arial" w:hAnsi="Arial" w:cs="Arial"/>
          <w:color w:val="000000"/>
          <w:highlight w:val="yellow"/>
        </w:rPr>
        <w:t xml:space="preserve">výše </w:t>
      </w:r>
      <w:r w:rsidRPr="00F068A4">
        <w:rPr>
          <w:rFonts w:ascii="Arial" w:hAnsi="Arial" w:cs="Arial"/>
          <w:bCs/>
          <w:color w:val="000000"/>
          <w:highlight w:val="yellow"/>
        </w:rPr>
        <w:t xml:space="preserve">DPH: </w:t>
      </w:r>
      <w:r w:rsidR="00E64DDC" w:rsidRPr="00F068A4">
        <w:rPr>
          <w:rFonts w:ascii="Arial" w:hAnsi="Arial" w:cs="Arial"/>
          <w:color w:val="000000"/>
          <w:highlight w:val="yellow"/>
        </w:rPr>
        <w:t>………</w:t>
      </w:r>
      <w:r w:rsidRPr="00F068A4">
        <w:rPr>
          <w:rFonts w:ascii="Arial" w:hAnsi="Arial" w:cs="Arial"/>
          <w:color w:val="000000"/>
          <w:highlight w:val="yellow"/>
        </w:rPr>
        <w:t xml:space="preserve">,- Kč (DPH = </w:t>
      </w:r>
      <w:r w:rsidR="00E64DDC" w:rsidRPr="00F068A4">
        <w:rPr>
          <w:rFonts w:ascii="Arial" w:hAnsi="Arial" w:cs="Arial"/>
          <w:color w:val="000000"/>
          <w:highlight w:val="yellow"/>
        </w:rPr>
        <w:t>…</w:t>
      </w:r>
      <w:r w:rsidRPr="00F068A4">
        <w:rPr>
          <w:rFonts w:ascii="Arial" w:hAnsi="Arial" w:cs="Arial"/>
          <w:color w:val="000000"/>
          <w:highlight w:val="yellow"/>
        </w:rPr>
        <w:t xml:space="preserve"> %)</w:t>
      </w:r>
    </w:p>
    <w:p w:rsidR="007B6C6B" w:rsidRPr="00F068A4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F068A4">
        <w:rPr>
          <w:rFonts w:ascii="Arial" w:hAnsi="Arial" w:cs="Arial"/>
          <w:bCs/>
          <w:color w:val="000000"/>
          <w:highlight w:val="yellow"/>
        </w:rPr>
        <w:t xml:space="preserve">Cena celkem </w:t>
      </w:r>
      <w:r w:rsidRPr="00F068A4">
        <w:rPr>
          <w:rFonts w:ascii="Arial" w:hAnsi="Arial" w:cs="Arial"/>
          <w:color w:val="000000"/>
          <w:highlight w:val="yellow"/>
        </w:rPr>
        <w:t xml:space="preserve">včetně </w:t>
      </w:r>
      <w:r w:rsidRPr="00F068A4">
        <w:rPr>
          <w:rFonts w:ascii="Arial" w:hAnsi="Arial" w:cs="Arial"/>
          <w:bCs/>
          <w:color w:val="000000"/>
          <w:highlight w:val="yellow"/>
        </w:rPr>
        <w:t xml:space="preserve">DPH: </w:t>
      </w:r>
      <w:r w:rsidR="00E64DDC" w:rsidRPr="00F068A4">
        <w:rPr>
          <w:rFonts w:ascii="Arial" w:hAnsi="Arial" w:cs="Arial"/>
          <w:color w:val="000000"/>
          <w:highlight w:val="yellow"/>
        </w:rPr>
        <w:t>………</w:t>
      </w:r>
      <w:r w:rsidR="00D23E87" w:rsidRPr="00F068A4">
        <w:rPr>
          <w:rFonts w:ascii="Arial" w:hAnsi="Arial" w:cs="Arial"/>
          <w:color w:val="000000"/>
          <w:highlight w:val="yellow"/>
        </w:rPr>
        <w:t>,-</w:t>
      </w:r>
      <w:r w:rsidRPr="00F068A4">
        <w:rPr>
          <w:rFonts w:ascii="Arial" w:hAnsi="Arial" w:cs="Arial"/>
          <w:color w:val="000000"/>
          <w:highlight w:val="yellow"/>
        </w:rPr>
        <w:t xml:space="preserve"> Kč</w:t>
      </w:r>
    </w:p>
    <w:p w:rsidR="00D23E87" w:rsidRPr="00F068A4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068A4">
        <w:rPr>
          <w:rFonts w:ascii="Arial" w:hAnsi="Arial" w:cs="Arial"/>
          <w:color w:val="000000"/>
          <w:highlight w:val="yellow"/>
        </w:rPr>
        <w:t>(slovy: …………………………………………</w:t>
      </w:r>
      <w:proofErr w:type="gramStart"/>
      <w:r w:rsidRPr="00F068A4">
        <w:rPr>
          <w:rFonts w:ascii="Arial" w:hAnsi="Arial" w:cs="Arial"/>
          <w:color w:val="000000"/>
          <w:highlight w:val="yellow"/>
        </w:rPr>
        <w:t>…..</w:t>
      </w:r>
      <w:r w:rsidR="007B6C6B" w:rsidRPr="00F068A4">
        <w:rPr>
          <w:rFonts w:ascii="Arial" w:hAnsi="Arial" w:cs="Arial"/>
          <w:color w:val="000000"/>
          <w:highlight w:val="yellow"/>
        </w:rPr>
        <w:t xml:space="preserve"> </w:t>
      </w:r>
      <w:r w:rsidRPr="00F068A4">
        <w:rPr>
          <w:rFonts w:ascii="Arial" w:hAnsi="Arial" w:cs="Arial"/>
          <w:color w:val="000000"/>
          <w:highlight w:val="yellow"/>
        </w:rPr>
        <w:t>k</w:t>
      </w:r>
      <w:r w:rsidR="007B6C6B" w:rsidRPr="00F068A4">
        <w:rPr>
          <w:rFonts w:ascii="Arial" w:hAnsi="Arial" w:cs="Arial"/>
          <w:color w:val="000000"/>
          <w:highlight w:val="yellow"/>
        </w:rPr>
        <w:t>orun</w:t>
      </w:r>
      <w:proofErr w:type="gramEnd"/>
      <w:r w:rsidR="007B6C6B" w:rsidRPr="00F068A4">
        <w:rPr>
          <w:rFonts w:ascii="Arial" w:hAnsi="Arial" w:cs="Arial"/>
          <w:color w:val="000000"/>
          <w:highlight w:val="yellow"/>
        </w:rPr>
        <w:t xml:space="preserve">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>Faktura bude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hodnoty</w:t>
      </w:r>
      <w:r w:rsidR="00FA3A6F">
        <w:rPr>
          <w:rFonts w:ascii="Arial" w:hAnsi="Arial" w:cs="Arial"/>
          <w:color w:val="000000"/>
        </w:rPr>
        <w:t>,</w:t>
      </w:r>
      <w:r w:rsidRPr="00E1395F">
        <w:rPr>
          <w:rFonts w:ascii="Arial" w:hAnsi="Arial" w:cs="Arial"/>
          <w:color w:val="000000"/>
        </w:rPr>
        <w:t xml:space="preserve"> a bude v ní uveden</w:t>
      </w:r>
      <w:r w:rsidR="00B50EF0"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>číslo smlouvy objednatele</w:t>
      </w:r>
      <w:r w:rsidR="00FA3A6F">
        <w:rPr>
          <w:rFonts w:ascii="Arial" w:hAnsi="Arial" w:cs="Arial"/>
          <w:color w:val="000000"/>
        </w:rPr>
        <w:t>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včetně zaškolení</w:t>
      </w:r>
      <w:r w:rsidRPr="00E67B07">
        <w:rPr>
          <w:rFonts w:ascii="Arial" w:hAnsi="Arial" w:cs="Arial"/>
          <w:color w:val="000000"/>
        </w:rPr>
        <w:t xml:space="preserve"> a jeho protokolárním převzetí. </w:t>
      </w:r>
      <w:r w:rsidR="00B50EF0">
        <w:rPr>
          <w:rFonts w:ascii="Arial" w:hAnsi="Arial" w:cs="Arial"/>
          <w:color w:val="000000"/>
        </w:rPr>
        <w:t>Přílohou faktury bude</w:t>
      </w:r>
      <w:r w:rsidR="008A3DAC">
        <w:rPr>
          <w:rFonts w:ascii="Arial" w:hAnsi="Arial" w:cs="Arial"/>
          <w:color w:val="000000"/>
        </w:rPr>
        <w:t xml:space="preserve"> </w:t>
      </w:r>
      <w:r w:rsidR="00F068A4">
        <w:rPr>
          <w:rFonts w:ascii="Arial" w:hAnsi="Arial" w:cs="Arial"/>
          <w:color w:val="000000"/>
        </w:rPr>
        <w:t>zápis</w:t>
      </w:r>
      <w:r w:rsidR="008A3DAC">
        <w:rPr>
          <w:rFonts w:ascii="Arial" w:hAnsi="Arial" w:cs="Arial"/>
          <w:color w:val="000000"/>
        </w:rPr>
        <w:t xml:space="preserve"> o předání zboží </w:t>
      </w:r>
      <w:r w:rsidR="00F068A4">
        <w:rPr>
          <w:rFonts w:ascii="Arial" w:hAnsi="Arial" w:cs="Arial"/>
          <w:color w:val="000000"/>
        </w:rPr>
        <w:t>nebo dodací list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byla odepsána z účtu zadavatele a poukázána ve prospěch účtu dodavatele.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B50EF0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B50EF0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63E54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 w:rsidR="00E67B07"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 w:rsidR="00C708E6">
        <w:rPr>
          <w:rFonts w:ascii="Arial" w:hAnsi="Arial" w:cs="Arial"/>
          <w:color w:val="000000"/>
        </w:rPr>
        <w:t>K</w:t>
      </w:r>
      <w:r w:rsidR="00E67B07">
        <w:rPr>
          <w:rFonts w:ascii="Arial" w:hAnsi="Arial" w:cs="Arial"/>
          <w:color w:val="000000"/>
        </w:rPr>
        <w:t>upující</w:t>
      </w:r>
      <w:r w:rsidRPr="00112029">
        <w:rPr>
          <w:rFonts w:ascii="Arial" w:hAnsi="Arial" w:cs="Arial"/>
          <w:color w:val="000000"/>
        </w:rPr>
        <w:t xml:space="preserve"> povinen </w:t>
      </w:r>
      <w:r w:rsidR="007D0253"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C43F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 w:rsidR="009B590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1C43F6">
        <w:rPr>
          <w:rFonts w:ascii="Arial" w:hAnsi="Arial" w:cs="Arial"/>
          <w:color w:val="000000"/>
        </w:rPr>
        <w:t>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1C43F6">
        <w:rPr>
          <w:rFonts w:ascii="Arial" w:hAnsi="Arial" w:cs="Arial"/>
          <w:color w:val="000000"/>
        </w:rPr>
        <w:t xml:space="preserve"> Připadá-li tento den na den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pracovního klidu, je </w:t>
      </w:r>
      <w:r w:rsidR="00E67B07" w:rsidRPr="001C43F6">
        <w:rPr>
          <w:rFonts w:ascii="Arial" w:hAnsi="Arial" w:cs="Arial"/>
          <w:color w:val="000000"/>
        </w:rPr>
        <w:t>Kupující</w:t>
      </w:r>
      <w:r w:rsidR="007B6C6B" w:rsidRPr="001C43F6">
        <w:rPr>
          <w:rFonts w:ascii="Arial" w:hAnsi="Arial" w:cs="Arial"/>
          <w:color w:val="000000"/>
        </w:rPr>
        <w:t xml:space="preserve"> povinen příslušné finanční prostředky poukázat na bankovní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účet </w:t>
      </w:r>
      <w:r w:rsidR="009B590B">
        <w:rPr>
          <w:rFonts w:ascii="Arial" w:hAnsi="Arial" w:cs="Arial"/>
          <w:color w:val="000000"/>
        </w:rPr>
        <w:t>p</w:t>
      </w:r>
      <w:r w:rsidR="00E67B07" w:rsidRPr="001C43F6">
        <w:rPr>
          <w:rFonts w:ascii="Arial" w:hAnsi="Arial" w:cs="Arial"/>
          <w:color w:val="000000"/>
        </w:rPr>
        <w:t>rodávajícího</w:t>
      </w:r>
      <w:r w:rsidR="007B6C6B" w:rsidRPr="001C43F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8A3DAC" w:rsidRDefault="008A3DA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lastRenderedPageBreak/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</w:t>
      </w:r>
      <w:r w:rsidR="008D3186">
        <w:rPr>
          <w:rFonts w:ascii="Arial" w:hAnsi="Arial" w:cs="Arial"/>
          <w:color w:val="000000"/>
        </w:rPr>
        <w:t>tří měsíců</w:t>
      </w:r>
      <w:r w:rsidRPr="003D3DAD">
        <w:rPr>
          <w:rFonts w:ascii="Arial" w:hAnsi="Arial" w:cs="Arial"/>
          <w:color w:val="000000"/>
        </w:rPr>
        <w:t xml:space="preserve">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CC11EE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1003E" w:rsidRPr="00C1003E" w:rsidRDefault="007B6C6B" w:rsidP="00C1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1003E">
        <w:rPr>
          <w:rFonts w:ascii="Arial" w:hAnsi="Arial" w:cs="Arial"/>
          <w:color w:val="000000"/>
        </w:rPr>
        <w:t xml:space="preserve">Kupující je oprávněn odstoupit od </w:t>
      </w:r>
      <w:r w:rsidR="00E67B07" w:rsidRPr="00C1003E">
        <w:rPr>
          <w:rFonts w:ascii="Arial" w:hAnsi="Arial" w:cs="Arial"/>
          <w:color w:val="000000"/>
        </w:rPr>
        <w:t xml:space="preserve">této </w:t>
      </w:r>
      <w:r w:rsidRPr="00C1003E">
        <w:rPr>
          <w:rFonts w:ascii="Arial" w:hAnsi="Arial" w:cs="Arial"/>
          <w:color w:val="000000"/>
        </w:rPr>
        <w:t>smlouvy</w:t>
      </w:r>
      <w:r w:rsidR="009B590B" w:rsidRPr="00C1003E">
        <w:rPr>
          <w:rFonts w:ascii="Arial" w:hAnsi="Arial" w:cs="Arial"/>
          <w:color w:val="000000"/>
        </w:rPr>
        <w:t xml:space="preserve"> mimo jiné i</w:t>
      </w:r>
      <w:r w:rsidRPr="00C1003E">
        <w:rPr>
          <w:rFonts w:ascii="Arial" w:hAnsi="Arial" w:cs="Arial"/>
          <w:color w:val="000000"/>
        </w:rPr>
        <w:t xml:space="preserve"> v případě, že výdaje, které by kupujícímu na</w:t>
      </w:r>
      <w:r w:rsidR="008625C8" w:rsidRPr="00C1003E">
        <w:rPr>
          <w:rFonts w:ascii="Arial" w:hAnsi="Arial" w:cs="Arial"/>
          <w:color w:val="000000"/>
        </w:rPr>
        <w:t xml:space="preserve"> </w:t>
      </w:r>
      <w:r w:rsidRPr="00C1003E">
        <w:rPr>
          <w:rFonts w:ascii="Arial" w:hAnsi="Arial" w:cs="Arial"/>
          <w:color w:val="000000"/>
        </w:rPr>
        <w:t>základě smlouvy měly vzniknout</w:t>
      </w:r>
      <w:r w:rsidR="00FA3A6F" w:rsidRPr="00C1003E">
        <w:rPr>
          <w:rFonts w:ascii="Arial" w:hAnsi="Arial" w:cs="Arial"/>
          <w:color w:val="000000"/>
        </w:rPr>
        <w:t xml:space="preserve"> nebo vzniknou</w:t>
      </w:r>
      <w:r w:rsidRPr="00C1003E">
        <w:rPr>
          <w:rFonts w:ascii="Arial" w:hAnsi="Arial" w:cs="Arial"/>
          <w:color w:val="000000"/>
        </w:rPr>
        <w:t xml:space="preserve">, budou ŘO OP </w:t>
      </w:r>
      <w:proofErr w:type="spellStart"/>
      <w:r w:rsidRPr="00C1003E">
        <w:rPr>
          <w:rFonts w:ascii="Arial" w:hAnsi="Arial" w:cs="Arial"/>
          <w:color w:val="000000"/>
        </w:rPr>
        <w:t>VaVpl</w:t>
      </w:r>
      <w:proofErr w:type="spellEnd"/>
      <w:r w:rsidRPr="00C1003E">
        <w:rPr>
          <w:rFonts w:ascii="Arial" w:hAnsi="Arial" w:cs="Arial"/>
          <w:color w:val="000000"/>
        </w:rPr>
        <w:t>, případně jiným kontrolním subjektem,</w:t>
      </w:r>
      <w:r w:rsidR="008625C8" w:rsidRPr="00C1003E">
        <w:rPr>
          <w:rFonts w:ascii="Arial" w:hAnsi="Arial" w:cs="Arial"/>
          <w:color w:val="000000"/>
        </w:rPr>
        <w:t xml:space="preserve"> </w:t>
      </w:r>
      <w:r w:rsidRPr="00C1003E">
        <w:rPr>
          <w:rFonts w:ascii="Arial" w:hAnsi="Arial" w:cs="Arial"/>
          <w:color w:val="000000"/>
        </w:rPr>
        <w:t>označeny za nezpůsobilé.</w:t>
      </w:r>
    </w:p>
    <w:p w:rsidR="00F63E54" w:rsidRDefault="00C1003E" w:rsidP="00C100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C5830" w:rsidRDefault="00E67B07" w:rsidP="00F068A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  <w:r w:rsidR="00F068A4">
        <w:rPr>
          <w:rFonts w:ascii="Arial" w:hAnsi="Arial" w:cs="Arial"/>
          <w:b/>
          <w:bCs/>
          <w:color w:val="000000"/>
        </w:rPr>
        <w:t xml:space="preserve">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A4" w:rsidRDefault="00F068A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 w:rsidR="00A30845">
        <w:rPr>
          <w:rFonts w:ascii="Arial" w:hAnsi="Arial" w:cs="Arial"/>
          <w:color w:val="000000"/>
        </w:rPr>
        <w:t xml:space="preserve">Dopravní </w:t>
      </w:r>
      <w:proofErr w:type="spellStart"/>
      <w:r w:rsidR="00A30845">
        <w:rPr>
          <w:rFonts w:ascii="Arial" w:hAnsi="Arial" w:cs="Arial"/>
          <w:color w:val="000000"/>
        </w:rPr>
        <w:t>VaV</w:t>
      </w:r>
      <w:proofErr w:type="spellEnd"/>
      <w:r w:rsidR="00A30845"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>povinnou spolupůsobit při výkonu finanční kontroly. Prodávající je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</w:t>
      </w:r>
      <w:r w:rsidR="008625C8" w:rsidRPr="0009507E">
        <w:rPr>
          <w:rFonts w:ascii="Arial" w:hAnsi="Arial" w:cs="Arial"/>
          <w:color w:val="000000"/>
        </w:rPr>
        <w:t>ci kontroly přístup k</w:t>
      </w:r>
      <w:r w:rsidR="00116327">
        <w:rPr>
          <w:rFonts w:ascii="Arial" w:hAnsi="Arial" w:cs="Arial"/>
          <w:color w:val="000000"/>
        </w:rPr>
        <w:t> veškeré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>dokumentaci</w:t>
      </w:r>
      <w:r w:rsidR="00116327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>,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a to </w:t>
      </w:r>
      <w:r w:rsidR="003D3DAD"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 w:rsidR="009B590B">
        <w:rPr>
          <w:rFonts w:ascii="Arial" w:hAnsi="Arial" w:cs="Arial"/>
          <w:color w:val="000000"/>
        </w:rPr>
        <w:t>1</w:t>
      </w:r>
      <w:r w:rsidR="00FA3A6F">
        <w:rPr>
          <w:rFonts w:ascii="Arial" w:hAnsi="Arial" w:cs="Arial"/>
          <w:color w:val="000000"/>
        </w:rPr>
        <w:t>, pokud český právní řád nestanoví lhůtu delší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</w:t>
      </w:r>
      <w:r w:rsidRPr="008625C8">
        <w:rPr>
          <w:rFonts w:ascii="Arial" w:hAnsi="Arial" w:cs="Arial"/>
          <w:color w:val="000000"/>
        </w:rPr>
        <w:lastRenderedPageBreak/>
        <w:t>související dokumenty, které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 w:rsidR="00DC5830"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 w:rsidR="006D25DF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FA3A6F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 w:rsidR="008625C8"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 w:rsidR="00116327"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 w:rsidR="00291E17"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8625C8">
        <w:rPr>
          <w:rFonts w:ascii="Arial" w:hAnsi="Arial" w:cs="Arial"/>
          <w:color w:val="000000"/>
        </w:rPr>
        <w:t>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2B7B99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Pr="002B7B99" w:rsidRDefault="007F7545" w:rsidP="00075A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lastRenderedPageBreak/>
        <w:t xml:space="preserve"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</w:t>
      </w:r>
      <w:r w:rsidR="006A77F7" w:rsidRPr="002B7B99">
        <w:rPr>
          <w:rFonts w:ascii="Arial" w:hAnsi="Arial" w:cs="Arial"/>
        </w:rPr>
        <w:t>j</w:t>
      </w:r>
      <w:r w:rsidRPr="002B7B99">
        <w:rPr>
          <w:rFonts w:ascii="Arial" w:hAnsi="Arial" w:cs="Arial"/>
        </w:rPr>
        <w:t>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2B7B99" w:rsidRPr="002B7B99" w:rsidRDefault="002B7B99" w:rsidP="002B7B9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F7545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</w:t>
      </w:r>
      <w:proofErr w:type="gramStart"/>
      <w:r w:rsidR="00863920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 xml:space="preserve"> dne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D23E87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sectPr w:rsidR="00D23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A" w:rsidRDefault="009D6D3A" w:rsidP="00754C21">
      <w:pPr>
        <w:spacing w:after="0" w:line="240" w:lineRule="auto"/>
      </w:pPr>
      <w:r>
        <w:separator/>
      </w:r>
    </w:p>
  </w:endnote>
  <w:end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05">
          <w:rPr>
            <w:noProof/>
          </w:rPr>
          <w:t>2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A" w:rsidRDefault="009D6D3A" w:rsidP="00754C21">
      <w:pPr>
        <w:spacing w:after="0" w:line="240" w:lineRule="auto"/>
      </w:pPr>
      <w:r>
        <w:separator/>
      </w:r>
    </w:p>
  </w:footnote>
  <w:foot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hlav"/>
    </w:pPr>
    <w:r>
      <w:rPr>
        <w:noProof/>
        <w:lang w:eastAsia="cs-CZ"/>
      </w:rPr>
      <w:drawing>
        <wp:inline distT="0" distB="0" distL="0" distR="0" wp14:anchorId="5241A456" wp14:editId="3B4A5919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4B3E01A0"/>
    <w:lvl w:ilvl="0" w:tplc="AB380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D19BA"/>
    <w:multiLevelType w:val="hybridMultilevel"/>
    <w:tmpl w:val="70D88142"/>
    <w:lvl w:ilvl="0" w:tplc="2124B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7"/>
  </w:num>
  <w:num w:numId="15">
    <w:abstractNumId w:val="10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33CCC"/>
    <w:rsid w:val="000445E4"/>
    <w:rsid w:val="000641CA"/>
    <w:rsid w:val="00075A04"/>
    <w:rsid w:val="0009507E"/>
    <w:rsid w:val="00097677"/>
    <w:rsid w:val="000C1986"/>
    <w:rsid w:val="0010306B"/>
    <w:rsid w:val="00112029"/>
    <w:rsid w:val="00116327"/>
    <w:rsid w:val="0013314D"/>
    <w:rsid w:val="00135535"/>
    <w:rsid w:val="001951F6"/>
    <w:rsid w:val="001C43F6"/>
    <w:rsid w:val="00291E17"/>
    <w:rsid w:val="002A0F69"/>
    <w:rsid w:val="002B7B99"/>
    <w:rsid w:val="002B7C3E"/>
    <w:rsid w:val="002D58F9"/>
    <w:rsid w:val="00301833"/>
    <w:rsid w:val="00336C5F"/>
    <w:rsid w:val="00365F06"/>
    <w:rsid w:val="003A36CA"/>
    <w:rsid w:val="003D3DAD"/>
    <w:rsid w:val="00401993"/>
    <w:rsid w:val="00406101"/>
    <w:rsid w:val="00406DFB"/>
    <w:rsid w:val="00414A00"/>
    <w:rsid w:val="00454A81"/>
    <w:rsid w:val="00461CCA"/>
    <w:rsid w:val="00527ED8"/>
    <w:rsid w:val="005505A2"/>
    <w:rsid w:val="0055365A"/>
    <w:rsid w:val="005B5294"/>
    <w:rsid w:val="005F5691"/>
    <w:rsid w:val="00627F5C"/>
    <w:rsid w:val="00637D6E"/>
    <w:rsid w:val="006819F8"/>
    <w:rsid w:val="006959C0"/>
    <w:rsid w:val="006A77F7"/>
    <w:rsid w:val="006D25DF"/>
    <w:rsid w:val="006F0935"/>
    <w:rsid w:val="007111A9"/>
    <w:rsid w:val="00715F05"/>
    <w:rsid w:val="00754C21"/>
    <w:rsid w:val="00787031"/>
    <w:rsid w:val="007908A6"/>
    <w:rsid w:val="007B6C6B"/>
    <w:rsid w:val="007D0253"/>
    <w:rsid w:val="007F7545"/>
    <w:rsid w:val="00815E3A"/>
    <w:rsid w:val="0081708E"/>
    <w:rsid w:val="008625C8"/>
    <w:rsid w:val="00863920"/>
    <w:rsid w:val="00893945"/>
    <w:rsid w:val="008A3DAC"/>
    <w:rsid w:val="008C6A4F"/>
    <w:rsid w:val="008D3186"/>
    <w:rsid w:val="008E01D9"/>
    <w:rsid w:val="00903DEB"/>
    <w:rsid w:val="0096344D"/>
    <w:rsid w:val="0098318B"/>
    <w:rsid w:val="009B590B"/>
    <w:rsid w:val="009C3147"/>
    <w:rsid w:val="009C5A8D"/>
    <w:rsid w:val="009D6D3A"/>
    <w:rsid w:val="00A30845"/>
    <w:rsid w:val="00A344D5"/>
    <w:rsid w:val="00A44211"/>
    <w:rsid w:val="00A64EC2"/>
    <w:rsid w:val="00A757E4"/>
    <w:rsid w:val="00AF3EE8"/>
    <w:rsid w:val="00B029CF"/>
    <w:rsid w:val="00B13A19"/>
    <w:rsid w:val="00B46CC9"/>
    <w:rsid w:val="00B50EF0"/>
    <w:rsid w:val="00B54255"/>
    <w:rsid w:val="00B6725A"/>
    <w:rsid w:val="00BB6094"/>
    <w:rsid w:val="00C1003E"/>
    <w:rsid w:val="00C176D1"/>
    <w:rsid w:val="00C25F0E"/>
    <w:rsid w:val="00C33284"/>
    <w:rsid w:val="00C33E90"/>
    <w:rsid w:val="00C62D6D"/>
    <w:rsid w:val="00C708E6"/>
    <w:rsid w:val="00C95826"/>
    <w:rsid w:val="00CC11EE"/>
    <w:rsid w:val="00D23E87"/>
    <w:rsid w:val="00D47A3D"/>
    <w:rsid w:val="00DB3D0F"/>
    <w:rsid w:val="00DB5700"/>
    <w:rsid w:val="00DC5830"/>
    <w:rsid w:val="00DD4CCF"/>
    <w:rsid w:val="00E1395F"/>
    <w:rsid w:val="00E64DDC"/>
    <w:rsid w:val="00E67B07"/>
    <w:rsid w:val="00EA400E"/>
    <w:rsid w:val="00F030F1"/>
    <w:rsid w:val="00F068A4"/>
    <w:rsid w:val="00F5455F"/>
    <w:rsid w:val="00F63E54"/>
    <w:rsid w:val="00FA3A6F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DrLHZYtec2tM2vNCyfj9TpsINjk=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Xc9QGvn/2MeyF/xCEPKjOtHPLX8=</DigestValue>
    </Reference>
  </SignedInfo>
  <SignatureValue>XYno0iWspWmBBWIQb+zDHlto0oXIJA3aMHA0/5WvEhReuf53aZgdtmuvrfv1492Pp6kb341xxwSm
fBooKugM11FnGGwgsanQydijdseZxhYDd9cifKuYLdTwWjUJufMMPU5rS94nTgMn4DLL4Yk1R/K4
sIQeY3SgXHUI/NxqZHwJMNqnmz2ysExO579tVlnABUbYbfM3GixW1Z3qy6a/SjJ04Zp6MeXI2oV1
uqRLJSh97umRqcdg2/PLbt+4+MVENCx0ugcVQ03A/498n/zbAdy4j/1sflgz+WbX9VZxpJey6n43
Xn1VXpMPScf2V9KM9n8utw/SkVFZ6z9qnA+mzg==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nHDN2AXvW0gso5W9vk7oyCcZNqY=</DigestValue>
      </Reference>
      <Reference URI="/word/media/image1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sMdDM/LAV2iD+AqruPwOtgsVTK0=</DigestValue>
      </Reference>
      <Reference URI="/word/styles.xml?ContentType=application/vnd.openxmlformats-officedocument.wordprocessingml.styles+xml">
        <DigestMethod Algorithm="http://www.w3.org/2000/09/xmldsig#sha1"/>
        <DigestValue>oSCxExScGjI8FB0LRCcuwefTpcc=</DigestValue>
      </Reference>
      <Reference URI="/word/stylesWithEffects.xml?ContentType=application/vnd.ms-word.stylesWithEffects+xml">
        <DigestMethod Algorithm="http://www.w3.org/2000/09/xmldsig#sha1"/>
        <DigestValue>rB6HfCGb0lX3uxMEV3JddwyAdio=</DigestValue>
      </Reference>
      <Reference URI="/word/fontTable.xml?ContentType=application/vnd.openxmlformats-officedocument.wordprocessingml.fontTable+xml">
        <DigestMethod Algorithm="http://www.w3.org/2000/09/xmldsig#sha1"/>
        <DigestValue>8A0YxoBlxiZa02QMXxF1hJXGm6U=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8+Rrg8BBJw6dd1rqGCaJvpzltC4=</DigestValue>
      </Reference>
      <Reference URI="/word/endnotes.xml?ContentType=application/vnd.openxmlformats-officedocument.wordprocessingml.endnotes+xml">
        <DigestMethod Algorithm="http://www.w3.org/2000/09/xmldsig#sha1"/>
        <DigestValue>D65rm3rOmvFwfnjjWdK7cNV25do=</DigestValue>
      </Reference>
      <Reference URI="/word/document.xml?ContentType=application/vnd.openxmlformats-officedocument.wordprocessingml.document.main+xml">
        <DigestMethod Algorithm="http://www.w3.org/2000/09/xmldsig#sha1"/>
        <DigestValue>WDPMuZv2q4MJS/i1XiIGf8lxYrg=</DigestValue>
      </Reference>
      <Reference URI="/word/webSettings.xml?ContentType=application/vnd.openxmlformats-officedocument.wordprocessingml.webSettings+xml">
        <DigestMethod Algorithm="http://www.w3.org/2000/09/xmldsig#sha1"/>
        <DigestValue>qlHWkqQEE7nWip1wWD7SFktiHjw=</DigestValue>
      </Reference>
      <Reference URI="/word/header1.xml?ContentType=application/vnd.openxmlformats-officedocument.wordprocessingml.header+xml">
        <DigestMethod Algorithm="http://www.w3.org/2000/09/xmldsig#sha1"/>
        <DigestValue>8ibsEmTD++opK0+MelEOQ4I6euc=</DigestValue>
      </Reference>
      <Reference URI="/word/footer1.xml?ContentType=application/vnd.openxmlformats-officedocument.wordprocessingml.footer+xml">
        <DigestMethod Algorithm="http://www.w3.org/2000/09/xmldsig#sha1"/>
        <DigestValue>eY2GErOBsirERxReq1tMJUN0Mr0=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2014-09-17T14:13:43Z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2014-09-17T14:13:43Z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1856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8</cp:revision>
  <dcterms:created xsi:type="dcterms:W3CDTF">2014-07-23T14:49:00Z</dcterms:created>
  <dcterms:modified xsi:type="dcterms:W3CDTF">2014-09-17T13:02:00Z</dcterms:modified>
</cp:coreProperties>
</file>