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DFC" w:rsidRPr="00FD7EF1" w:rsidRDefault="002E6DFC" w:rsidP="00331AFE">
      <w:pPr>
        <w:pStyle w:val="Styl"/>
        <w:spacing w:line="254" w:lineRule="exact"/>
        <w:ind w:left="1737" w:right="44"/>
        <w:rPr>
          <w:w w:val="106"/>
          <w:sz w:val="22"/>
          <w:szCs w:val="22"/>
          <w:lang w:val="en-GB" w:bidi="he-IL"/>
        </w:rPr>
      </w:pPr>
    </w:p>
    <w:p w:rsidR="002E1190" w:rsidRPr="00FD7EF1" w:rsidRDefault="002E1190" w:rsidP="002E1190">
      <w:pPr>
        <w:jc w:val="center"/>
        <w:rPr>
          <w:rFonts w:ascii="Times New Roman" w:hAnsi="Times New Roman"/>
          <w:b/>
          <w:sz w:val="22"/>
          <w:szCs w:val="22"/>
          <w:lang w:val="en-GB"/>
        </w:rPr>
      </w:pPr>
    </w:p>
    <w:p w:rsidR="002E1190" w:rsidRPr="00FD7EF1" w:rsidRDefault="002E1190" w:rsidP="002E1190">
      <w:pPr>
        <w:jc w:val="center"/>
        <w:rPr>
          <w:rFonts w:ascii="Times New Roman" w:hAnsi="Times New Roman"/>
          <w:b/>
          <w:sz w:val="22"/>
          <w:szCs w:val="22"/>
          <w:lang w:val="en-GB"/>
        </w:rPr>
      </w:pPr>
    </w:p>
    <w:p w:rsidR="002E1190" w:rsidRPr="00FD7EF1" w:rsidRDefault="00296EDF" w:rsidP="002E1190">
      <w:pPr>
        <w:jc w:val="center"/>
        <w:rPr>
          <w:rFonts w:ascii="Times New Roman" w:hAnsi="Times New Roman"/>
          <w:b/>
          <w:sz w:val="22"/>
          <w:szCs w:val="22"/>
          <w:lang w:val="en-GB"/>
        </w:rPr>
      </w:pPr>
      <w:r w:rsidRPr="00FD7EF1">
        <w:rPr>
          <w:rFonts w:ascii="Times New Roman" w:hAnsi="Times New Roman"/>
          <w:b/>
          <w:sz w:val="22"/>
          <w:szCs w:val="22"/>
          <w:lang w:val="en-GB"/>
        </w:rPr>
        <w:t xml:space="preserve">Invitation to </w:t>
      </w:r>
      <w:r w:rsidR="007E060F">
        <w:rPr>
          <w:rFonts w:ascii="Times New Roman" w:hAnsi="Times New Roman"/>
          <w:b/>
          <w:sz w:val="22"/>
          <w:szCs w:val="22"/>
          <w:lang w:val="en-GB"/>
        </w:rPr>
        <w:t>T</w:t>
      </w:r>
      <w:r w:rsidRPr="00FD7EF1">
        <w:rPr>
          <w:rFonts w:ascii="Times New Roman" w:hAnsi="Times New Roman"/>
          <w:b/>
          <w:sz w:val="22"/>
          <w:szCs w:val="22"/>
          <w:lang w:val="en-GB"/>
        </w:rPr>
        <w:t>ender</w:t>
      </w:r>
    </w:p>
    <w:p w:rsidR="002E1190" w:rsidRPr="00FD7EF1" w:rsidRDefault="002E1190" w:rsidP="002E1190">
      <w:pPr>
        <w:jc w:val="center"/>
        <w:rPr>
          <w:rFonts w:ascii="Times New Roman" w:hAnsi="Times New Roman"/>
          <w:b/>
          <w:sz w:val="22"/>
          <w:szCs w:val="22"/>
          <w:lang w:val="en-GB"/>
        </w:rPr>
      </w:pPr>
    </w:p>
    <w:p w:rsidR="002E1190" w:rsidRPr="00FD7EF1" w:rsidRDefault="002E1190" w:rsidP="002E1190">
      <w:pPr>
        <w:jc w:val="center"/>
        <w:rPr>
          <w:rFonts w:ascii="Times New Roman" w:hAnsi="Times New Roman"/>
          <w:b/>
          <w:sz w:val="22"/>
          <w:szCs w:val="22"/>
          <w:lang w:val="en-GB"/>
        </w:rPr>
      </w:pPr>
    </w:p>
    <w:p w:rsidR="002E1190" w:rsidRPr="00FD7EF1" w:rsidRDefault="002E1190" w:rsidP="002E1190">
      <w:pPr>
        <w:jc w:val="center"/>
        <w:rPr>
          <w:rFonts w:ascii="Times New Roman" w:hAnsi="Times New Roman"/>
          <w:b/>
          <w:sz w:val="22"/>
          <w:szCs w:val="22"/>
          <w:lang w:val="en-GB"/>
        </w:rPr>
      </w:pPr>
    </w:p>
    <w:p w:rsidR="002E1190" w:rsidRPr="00FD7EF1" w:rsidRDefault="009E7EF8" w:rsidP="002E1190">
      <w:pPr>
        <w:jc w:val="center"/>
        <w:rPr>
          <w:rFonts w:ascii="Times New Roman" w:hAnsi="Times New Roman"/>
          <w:b/>
          <w:sz w:val="22"/>
          <w:szCs w:val="22"/>
          <w:lang w:val="en-GB"/>
        </w:rPr>
      </w:pPr>
      <w:r w:rsidRPr="00FD7EF1">
        <w:rPr>
          <w:rFonts w:ascii="Times New Roman" w:hAnsi="Times New Roman"/>
          <w:b/>
          <w:noProof/>
          <w:sz w:val="22"/>
          <w:szCs w:val="22"/>
        </w:rPr>
        <w:drawing>
          <wp:inline distT="0" distB="0" distL="0" distR="0">
            <wp:extent cx="959485" cy="959485"/>
            <wp:effectExtent l="0" t="0" r="0" b="0"/>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9485" cy="959485"/>
                    </a:xfrm>
                    <a:prstGeom prst="rect">
                      <a:avLst/>
                    </a:prstGeom>
                    <a:solidFill>
                      <a:srgbClr val="FFFFFF"/>
                    </a:solidFill>
                    <a:ln>
                      <a:noFill/>
                    </a:ln>
                  </pic:spPr>
                </pic:pic>
              </a:graphicData>
            </a:graphic>
          </wp:inline>
        </w:drawing>
      </w:r>
    </w:p>
    <w:p w:rsidR="002E1190" w:rsidRPr="00FD7EF1" w:rsidRDefault="002E1190" w:rsidP="002E1190">
      <w:pPr>
        <w:jc w:val="center"/>
        <w:rPr>
          <w:rFonts w:ascii="Times New Roman" w:hAnsi="Times New Roman"/>
          <w:b/>
          <w:sz w:val="22"/>
          <w:szCs w:val="22"/>
          <w:lang w:val="en-GB"/>
        </w:rPr>
      </w:pPr>
    </w:p>
    <w:p w:rsidR="002E1190" w:rsidRPr="00FD7EF1" w:rsidRDefault="002E1190" w:rsidP="002E1190">
      <w:pPr>
        <w:jc w:val="center"/>
        <w:rPr>
          <w:rFonts w:ascii="Times New Roman" w:hAnsi="Times New Roman"/>
          <w:sz w:val="22"/>
          <w:szCs w:val="22"/>
          <w:lang w:val="en-GB"/>
        </w:rPr>
      </w:pPr>
    </w:p>
    <w:p w:rsidR="002E1190" w:rsidRPr="007E060F" w:rsidRDefault="00851069" w:rsidP="002E1190">
      <w:pPr>
        <w:jc w:val="center"/>
        <w:rPr>
          <w:rFonts w:ascii="Times New Roman" w:hAnsi="Times New Roman"/>
          <w:b/>
          <w:sz w:val="22"/>
          <w:szCs w:val="22"/>
          <w:lang w:val="pl-PL"/>
        </w:rPr>
      </w:pPr>
      <w:r w:rsidRPr="007E060F">
        <w:rPr>
          <w:rFonts w:ascii="Times New Roman" w:hAnsi="Times New Roman"/>
          <w:b/>
          <w:sz w:val="22"/>
          <w:szCs w:val="22"/>
          <w:lang w:val="pl-PL"/>
        </w:rPr>
        <w:t xml:space="preserve">Centrum dopravního výzkumu, v. v. </w:t>
      </w:r>
      <w:r w:rsidR="002E1190" w:rsidRPr="007E060F">
        <w:rPr>
          <w:rFonts w:ascii="Times New Roman" w:hAnsi="Times New Roman"/>
          <w:b/>
          <w:sz w:val="22"/>
          <w:szCs w:val="22"/>
          <w:lang w:val="pl-PL"/>
        </w:rPr>
        <w:t>i.</w:t>
      </w:r>
    </w:p>
    <w:p w:rsidR="002E1190" w:rsidRPr="00FD7EF1" w:rsidRDefault="00296EDF" w:rsidP="002E1190">
      <w:pPr>
        <w:jc w:val="center"/>
        <w:rPr>
          <w:rFonts w:ascii="Times New Roman" w:hAnsi="Times New Roman"/>
          <w:sz w:val="22"/>
          <w:szCs w:val="22"/>
          <w:lang w:val="en-GB"/>
        </w:rPr>
      </w:pPr>
      <w:r w:rsidRPr="00FD7EF1">
        <w:rPr>
          <w:rFonts w:ascii="Times New Roman" w:hAnsi="Times New Roman"/>
          <w:sz w:val="22"/>
          <w:szCs w:val="22"/>
          <w:lang w:val="en-GB"/>
        </w:rPr>
        <w:t>Registered seat</w:t>
      </w:r>
      <w:r w:rsidR="002E1190" w:rsidRPr="00FD7EF1">
        <w:rPr>
          <w:rFonts w:ascii="Times New Roman" w:hAnsi="Times New Roman"/>
          <w:sz w:val="22"/>
          <w:szCs w:val="22"/>
          <w:lang w:val="en-GB"/>
        </w:rPr>
        <w:t xml:space="preserve">: </w:t>
      </w:r>
      <w:proofErr w:type="spellStart"/>
      <w:r w:rsidR="002E1190" w:rsidRPr="00FD7EF1">
        <w:rPr>
          <w:rFonts w:ascii="Times New Roman" w:hAnsi="Times New Roman"/>
          <w:sz w:val="22"/>
          <w:szCs w:val="22"/>
          <w:lang w:val="en-GB"/>
        </w:rPr>
        <w:t>Líšeňská</w:t>
      </w:r>
      <w:proofErr w:type="spellEnd"/>
      <w:r w:rsidR="002E1190" w:rsidRPr="00FD7EF1">
        <w:rPr>
          <w:rFonts w:ascii="Times New Roman" w:hAnsi="Times New Roman"/>
          <w:sz w:val="22"/>
          <w:szCs w:val="22"/>
          <w:lang w:val="en-GB"/>
        </w:rPr>
        <w:t xml:space="preserve"> 2657/33a, 636 </w:t>
      </w:r>
      <w:proofErr w:type="gramStart"/>
      <w:r w:rsidR="002E1190" w:rsidRPr="00FD7EF1">
        <w:rPr>
          <w:rFonts w:ascii="Times New Roman" w:hAnsi="Times New Roman"/>
          <w:sz w:val="22"/>
          <w:szCs w:val="22"/>
          <w:lang w:val="en-GB"/>
        </w:rPr>
        <w:t>00  Brno</w:t>
      </w:r>
      <w:proofErr w:type="gramEnd"/>
      <w:r w:rsidR="002E1190" w:rsidRPr="00FD7EF1">
        <w:rPr>
          <w:rFonts w:ascii="Times New Roman" w:hAnsi="Times New Roman"/>
          <w:sz w:val="22"/>
          <w:szCs w:val="22"/>
          <w:lang w:val="en-GB"/>
        </w:rPr>
        <w:t xml:space="preserve"> - </w:t>
      </w:r>
      <w:proofErr w:type="spellStart"/>
      <w:r w:rsidR="002E1190" w:rsidRPr="00FD7EF1">
        <w:rPr>
          <w:rFonts w:ascii="Times New Roman" w:hAnsi="Times New Roman"/>
          <w:sz w:val="22"/>
          <w:szCs w:val="22"/>
          <w:lang w:val="en-GB"/>
        </w:rPr>
        <w:t>Líšeň</w:t>
      </w:r>
      <w:proofErr w:type="spellEnd"/>
    </w:p>
    <w:p w:rsidR="002E1190" w:rsidRPr="00FD7EF1" w:rsidRDefault="002E1190" w:rsidP="002E1190">
      <w:pPr>
        <w:jc w:val="center"/>
        <w:rPr>
          <w:rFonts w:ascii="Times New Roman" w:hAnsi="Times New Roman"/>
          <w:sz w:val="22"/>
          <w:szCs w:val="22"/>
          <w:lang w:val="en-GB"/>
        </w:rPr>
      </w:pPr>
    </w:p>
    <w:p w:rsidR="002E1190" w:rsidRPr="00FD7EF1" w:rsidRDefault="002E1190" w:rsidP="002E1190">
      <w:pPr>
        <w:jc w:val="center"/>
        <w:rPr>
          <w:rFonts w:ascii="Times New Roman" w:hAnsi="Times New Roman"/>
          <w:sz w:val="22"/>
          <w:szCs w:val="22"/>
          <w:lang w:val="en-GB"/>
        </w:rPr>
      </w:pPr>
    </w:p>
    <w:p w:rsidR="002E1190" w:rsidRPr="00FD7EF1" w:rsidRDefault="002E1190" w:rsidP="002E1190">
      <w:pPr>
        <w:jc w:val="center"/>
        <w:rPr>
          <w:rFonts w:ascii="Times New Roman" w:hAnsi="Times New Roman"/>
          <w:sz w:val="22"/>
          <w:szCs w:val="22"/>
          <w:lang w:val="en-GB"/>
        </w:rPr>
      </w:pPr>
    </w:p>
    <w:p w:rsidR="002E1190" w:rsidRPr="00FD7EF1" w:rsidRDefault="00FD7EF1" w:rsidP="00B97DB6">
      <w:pPr>
        <w:jc w:val="center"/>
        <w:rPr>
          <w:rFonts w:ascii="Times New Roman" w:hAnsi="Times New Roman"/>
          <w:sz w:val="22"/>
          <w:szCs w:val="22"/>
          <w:lang w:val="en-GB"/>
        </w:rPr>
      </w:pPr>
      <w:r w:rsidRPr="00FD7EF1">
        <w:rPr>
          <w:rFonts w:ascii="Times New Roman" w:hAnsi="Times New Roman"/>
          <w:sz w:val="22"/>
          <w:szCs w:val="22"/>
          <w:lang w:val="en-GB"/>
        </w:rPr>
        <w:t xml:space="preserve">Invites to tender for a small-scale public contract for supplies commissioned in compliance with </w:t>
      </w:r>
      <w:r w:rsidRPr="00FD7EF1">
        <w:rPr>
          <w:rFonts w:ascii="Times New Roman" w:hAnsi="Times New Roman"/>
          <w:sz w:val="20"/>
          <w:lang w:val="en-GB"/>
        </w:rPr>
        <w:t>the handbook for Selecting Contractors within</w:t>
      </w:r>
      <w:r w:rsidR="002E1190" w:rsidRPr="00FD7EF1">
        <w:rPr>
          <w:rFonts w:ascii="Times New Roman" w:hAnsi="Times New Roman"/>
          <w:sz w:val="20"/>
          <w:lang w:val="en-GB"/>
        </w:rPr>
        <w:t xml:space="preserve"> OP </w:t>
      </w:r>
      <w:proofErr w:type="spellStart"/>
      <w:r w:rsidR="002E1190" w:rsidRPr="00FD7EF1">
        <w:rPr>
          <w:rFonts w:ascii="Times New Roman" w:hAnsi="Times New Roman"/>
          <w:sz w:val="20"/>
          <w:lang w:val="en-GB"/>
        </w:rPr>
        <w:t>VaVpI</w:t>
      </w:r>
      <w:proofErr w:type="spellEnd"/>
      <w:r w:rsidR="0025172A" w:rsidRPr="00FD7EF1">
        <w:rPr>
          <w:rFonts w:ascii="Times New Roman" w:hAnsi="Times New Roman"/>
          <w:sz w:val="20"/>
          <w:lang w:val="en-GB"/>
        </w:rPr>
        <w:t xml:space="preserve"> </w:t>
      </w:r>
    </w:p>
    <w:p w:rsidR="002E1190" w:rsidRPr="00FD7EF1" w:rsidRDefault="002E1190" w:rsidP="002E1190">
      <w:pPr>
        <w:jc w:val="center"/>
        <w:rPr>
          <w:rFonts w:ascii="Times New Roman" w:hAnsi="Times New Roman"/>
          <w:sz w:val="22"/>
          <w:szCs w:val="22"/>
          <w:lang w:val="en-GB"/>
        </w:rPr>
      </w:pPr>
    </w:p>
    <w:p w:rsidR="002E1190" w:rsidRPr="00FD7EF1" w:rsidRDefault="002E1190" w:rsidP="00234891">
      <w:pPr>
        <w:jc w:val="center"/>
        <w:rPr>
          <w:rFonts w:ascii="Times New Roman" w:hAnsi="Times New Roman"/>
          <w:sz w:val="22"/>
          <w:szCs w:val="22"/>
          <w:lang w:val="en-GB"/>
        </w:rPr>
      </w:pPr>
    </w:p>
    <w:p w:rsidR="0010336E" w:rsidRPr="00FD7EF1" w:rsidRDefault="00FD7EF1" w:rsidP="00016295">
      <w:pPr>
        <w:suppressAutoHyphens/>
        <w:ind w:left="180"/>
        <w:jc w:val="center"/>
        <w:rPr>
          <w:b/>
          <w:w w:val="106"/>
          <w:sz w:val="24"/>
          <w:szCs w:val="24"/>
          <w:u w:val="single"/>
          <w:lang w:val="en-GB" w:bidi="he-IL"/>
        </w:rPr>
      </w:pPr>
      <w:r>
        <w:rPr>
          <w:rFonts w:ascii="Times New Roman" w:hAnsi="Times New Roman"/>
          <w:b/>
          <w:sz w:val="22"/>
          <w:szCs w:val="22"/>
          <w:lang w:val="en-GB"/>
        </w:rPr>
        <w:t>“</w:t>
      </w:r>
      <w:r w:rsidR="00DF2EA6" w:rsidRPr="00DF2EA6">
        <w:rPr>
          <w:rFonts w:ascii="Times New Roman" w:hAnsi="Times New Roman"/>
          <w:b/>
          <w:sz w:val="22"/>
          <w:szCs w:val="22"/>
          <w:lang w:val="en-GB"/>
        </w:rPr>
        <w:t xml:space="preserve">VR 112 Supply of </w:t>
      </w:r>
      <w:r w:rsidR="00DF2EA6" w:rsidRPr="00DF2EA6">
        <w:rPr>
          <w:rFonts w:ascii="Times New Roman" w:hAnsi="Times New Roman"/>
          <w:b/>
          <w:sz w:val="22"/>
          <w:szCs w:val="22"/>
          <w:lang w:val="en"/>
        </w:rPr>
        <w:t xml:space="preserve">Device for non-destructive examination of the bodywork and verification </w:t>
      </w:r>
      <w:proofErr w:type="gramStart"/>
      <w:r w:rsidR="00DF2EA6">
        <w:rPr>
          <w:rFonts w:ascii="Times New Roman" w:hAnsi="Times New Roman"/>
          <w:b/>
          <w:sz w:val="22"/>
          <w:szCs w:val="22"/>
          <w:lang w:val="en"/>
        </w:rPr>
        <w:t>of</w:t>
      </w:r>
      <w:proofErr w:type="gramEnd"/>
      <w:r w:rsidR="00DF2EA6">
        <w:rPr>
          <w:rFonts w:ascii="Times New Roman" w:hAnsi="Times New Roman"/>
          <w:b/>
          <w:sz w:val="22"/>
          <w:szCs w:val="22"/>
          <w:lang w:val="en"/>
        </w:rPr>
        <w:t xml:space="preserve"> </w:t>
      </w:r>
      <w:r w:rsidR="00DF2EA6" w:rsidRPr="00DF2EA6">
        <w:rPr>
          <w:rFonts w:ascii="Times New Roman" w:hAnsi="Times New Roman"/>
          <w:b/>
          <w:sz w:val="22"/>
          <w:szCs w:val="22"/>
          <w:lang w:val="en"/>
        </w:rPr>
        <w:t>the vehicle identification number</w:t>
      </w:r>
      <w:r w:rsidR="00DF2EA6" w:rsidRPr="00DF2EA6">
        <w:rPr>
          <w:rFonts w:ascii="Times New Roman" w:hAnsi="Times New Roman"/>
          <w:b/>
          <w:sz w:val="22"/>
          <w:szCs w:val="22"/>
          <w:lang w:val="en-GB"/>
        </w:rPr>
        <w:t xml:space="preserve"> for Transport R&amp;D Centre</w:t>
      </w:r>
      <w:r>
        <w:rPr>
          <w:rFonts w:ascii="Times New Roman" w:hAnsi="Times New Roman"/>
          <w:b/>
          <w:sz w:val="22"/>
          <w:szCs w:val="22"/>
          <w:lang w:val="en-GB"/>
        </w:rPr>
        <w:t>”</w:t>
      </w:r>
      <w:r w:rsidR="002E1190" w:rsidRPr="00FD7EF1">
        <w:rPr>
          <w:b/>
          <w:w w:val="106"/>
          <w:sz w:val="24"/>
          <w:szCs w:val="24"/>
          <w:lang w:val="en-GB" w:bidi="he-IL"/>
        </w:rPr>
        <w:br w:type="page"/>
      </w:r>
      <w:r w:rsidR="009A4036">
        <w:rPr>
          <w:b/>
          <w:w w:val="106"/>
          <w:sz w:val="24"/>
          <w:szCs w:val="24"/>
          <w:u w:val="single"/>
          <w:lang w:val="en-GB" w:bidi="he-IL"/>
        </w:rPr>
        <w:lastRenderedPageBreak/>
        <w:t>Contracting Authority Identification Data</w:t>
      </w:r>
      <w:r w:rsidR="0010336E" w:rsidRPr="00FD7EF1">
        <w:rPr>
          <w:b/>
          <w:w w:val="106"/>
          <w:sz w:val="24"/>
          <w:szCs w:val="24"/>
          <w:u w:val="single"/>
          <w:lang w:val="en-GB" w:bidi="he-IL"/>
        </w:rPr>
        <w:t>:</w:t>
      </w:r>
    </w:p>
    <w:p w:rsidR="0010336E" w:rsidRPr="00FD7EF1" w:rsidRDefault="0010336E" w:rsidP="002E6DFC">
      <w:pPr>
        <w:pStyle w:val="Styl"/>
        <w:spacing w:line="254" w:lineRule="exact"/>
        <w:ind w:right="44"/>
        <w:jc w:val="both"/>
        <w:rPr>
          <w:b/>
          <w:w w:val="106"/>
          <w:sz w:val="22"/>
          <w:szCs w:val="22"/>
          <w:lang w:val="en-GB" w:bidi="he-IL"/>
        </w:rPr>
      </w:pPr>
    </w:p>
    <w:p w:rsidR="002E6DFC" w:rsidRPr="007E060F" w:rsidRDefault="003A7BBB" w:rsidP="002E6DFC">
      <w:pPr>
        <w:pStyle w:val="Styl"/>
        <w:spacing w:line="254" w:lineRule="exact"/>
        <w:ind w:right="44"/>
        <w:jc w:val="both"/>
        <w:rPr>
          <w:b/>
          <w:w w:val="106"/>
          <w:sz w:val="22"/>
          <w:szCs w:val="22"/>
          <w:lang w:val="pl-PL" w:bidi="he-IL"/>
        </w:rPr>
      </w:pPr>
      <w:r w:rsidRPr="007E060F">
        <w:rPr>
          <w:b/>
          <w:w w:val="106"/>
          <w:sz w:val="22"/>
          <w:szCs w:val="22"/>
          <w:lang w:val="pl-PL" w:bidi="he-IL"/>
        </w:rPr>
        <w:t xml:space="preserve">Centrum dopravního </w:t>
      </w:r>
      <w:r w:rsidR="002E6DFC" w:rsidRPr="007E060F">
        <w:rPr>
          <w:b/>
          <w:w w:val="106"/>
          <w:sz w:val="22"/>
          <w:szCs w:val="22"/>
          <w:lang w:val="pl-PL" w:bidi="he-IL"/>
        </w:rPr>
        <w:t xml:space="preserve">výzkumu, v. v. i. </w:t>
      </w:r>
    </w:p>
    <w:p w:rsidR="002E6DFC" w:rsidRPr="00FD7EF1" w:rsidRDefault="009A4036" w:rsidP="002D5D55">
      <w:pPr>
        <w:pStyle w:val="Styl"/>
        <w:tabs>
          <w:tab w:val="left" w:pos="3261"/>
        </w:tabs>
        <w:spacing w:line="254" w:lineRule="exact"/>
        <w:ind w:right="44"/>
        <w:jc w:val="both"/>
        <w:rPr>
          <w:w w:val="106"/>
          <w:sz w:val="22"/>
          <w:szCs w:val="22"/>
          <w:lang w:val="en-GB" w:bidi="he-IL"/>
        </w:rPr>
      </w:pPr>
      <w:r>
        <w:rPr>
          <w:w w:val="108"/>
          <w:sz w:val="22"/>
          <w:szCs w:val="22"/>
          <w:lang w:val="en-GB" w:bidi="he-IL"/>
        </w:rPr>
        <w:t>Registered seat</w:t>
      </w:r>
      <w:r w:rsidR="002E6DFC" w:rsidRPr="00FD7EF1">
        <w:rPr>
          <w:w w:val="108"/>
          <w:sz w:val="22"/>
          <w:szCs w:val="22"/>
          <w:lang w:val="en-GB" w:bidi="he-IL"/>
        </w:rPr>
        <w:t>:</w:t>
      </w:r>
      <w:r w:rsidRPr="00FD7EF1">
        <w:rPr>
          <w:sz w:val="22"/>
          <w:szCs w:val="22"/>
          <w:lang w:val="en-GB" w:bidi="he-IL"/>
        </w:rPr>
        <w:t xml:space="preserve"> </w:t>
      </w:r>
      <w:r>
        <w:rPr>
          <w:sz w:val="22"/>
          <w:szCs w:val="22"/>
          <w:lang w:val="en-GB" w:bidi="he-IL"/>
        </w:rPr>
        <w:tab/>
      </w:r>
      <w:proofErr w:type="spellStart"/>
      <w:r w:rsidR="002E6DFC" w:rsidRPr="00FD7EF1">
        <w:rPr>
          <w:sz w:val="22"/>
          <w:szCs w:val="22"/>
          <w:lang w:val="en-GB" w:bidi="he-IL"/>
        </w:rPr>
        <w:t>Líšeňská</w:t>
      </w:r>
      <w:proofErr w:type="spellEnd"/>
      <w:r w:rsidR="002E6DFC" w:rsidRPr="00FD7EF1">
        <w:rPr>
          <w:sz w:val="22"/>
          <w:szCs w:val="22"/>
          <w:lang w:val="en-GB" w:bidi="he-IL"/>
        </w:rPr>
        <w:t xml:space="preserve"> 33a, 636 00 Brno </w:t>
      </w:r>
    </w:p>
    <w:p w:rsidR="002E6DFC" w:rsidRPr="00FD7EF1" w:rsidRDefault="009A4036" w:rsidP="002D5D55">
      <w:pPr>
        <w:pStyle w:val="Styl"/>
        <w:tabs>
          <w:tab w:val="left" w:pos="1940"/>
          <w:tab w:val="left" w:pos="3261"/>
          <w:tab w:val="left" w:pos="4392"/>
        </w:tabs>
        <w:spacing w:line="268" w:lineRule="exact"/>
        <w:ind w:right="44"/>
        <w:jc w:val="both"/>
        <w:rPr>
          <w:w w:val="108"/>
          <w:sz w:val="22"/>
          <w:szCs w:val="22"/>
          <w:lang w:val="en-GB" w:bidi="he-IL"/>
        </w:rPr>
      </w:pPr>
      <w:proofErr w:type="gramStart"/>
      <w:r w:rsidRPr="009A4036">
        <w:rPr>
          <w:bCs/>
          <w:sz w:val="22"/>
          <w:szCs w:val="22"/>
          <w:lang w:val="en-GB"/>
        </w:rPr>
        <w:t>Represented by</w:t>
      </w:r>
      <w:r w:rsidR="002E6DFC" w:rsidRPr="00FD7EF1">
        <w:rPr>
          <w:w w:val="108"/>
          <w:sz w:val="22"/>
          <w:szCs w:val="22"/>
          <w:lang w:val="en-GB" w:bidi="he-IL"/>
        </w:rPr>
        <w:t>:</w:t>
      </w:r>
      <w:r w:rsidR="003A7BBB" w:rsidRPr="00FD7EF1">
        <w:rPr>
          <w:w w:val="108"/>
          <w:sz w:val="22"/>
          <w:szCs w:val="22"/>
          <w:lang w:val="en-GB" w:bidi="he-IL"/>
        </w:rPr>
        <w:tab/>
      </w:r>
      <w:r w:rsidR="00F42138">
        <w:rPr>
          <w:w w:val="108"/>
          <w:sz w:val="22"/>
          <w:szCs w:val="22"/>
          <w:lang w:val="en-GB" w:bidi="he-IL"/>
        </w:rPr>
        <w:t xml:space="preserve">                      </w:t>
      </w:r>
      <w:r w:rsidR="002E6DFC" w:rsidRPr="00FD7EF1">
        <w:rPr>
          <w:w w:val="108"/>
          <w:sz w:val="22"/>
          <w:szCs w:val="22"/>
          <w:lang w:val="en-GB" w:bidi="he-IL"/>
        </w:rPr>
        <w:t xml:space="preserve">prof. </w:t>
      </w:r>
      <w:proofErr w:type="spellStart"/>
      <w:r w:rsidR="002E6DFC" w:rsidRPr="00FD7EF1">
        <w:rPr>
          <w:w w:val="108"/>
          <w:sz w:val="22"/>
          <w:szCs w:val="22"/>
          <w:lang w:val="en-GB" w:bidi="he-IL"/>
        </w:rPr>
        <w:t>Ing</w:t>
      </w:r>
      <w:proofErr w:type="spellEnd"/>
      <w:r w:rsidR="002E6DFC" w:rsidRPr="00FD7EF1">
        <w:rPr>
          <w:w w:val="108"/>
          <w:sz w:val="22"/>
          <w:szCs w:val="22"/>
          <w:lang w:val="en-GB" w:bidi="he-IL"/>
        </w:rPr>
        <w:t>.</w:t>
      </w:r>
      <w:proofErr w:type="gramEnd"/>
      <w:r w:rsidR="002E6DFC" w:rsidRPr="00FD7EF1">
        <w:rPr>
          <w:w w:val="108"/>
          <w:sz w:val="22"/>
          <w:szCs w:val="22"/>
          <w:lang w:val="en-GB" w:bidi="he-IL"/>
        </w:rPr>
        <w:t xml:space="preserve"> </w:t>
      </w:r>
      <w:proofErr w:type="spellStart"/>
      <w:r w:rsidR="002E6DFC" w:rsidRPr="00FD7EF1">
        <w:rPr>
          <w:w w:val="108"/>
          <w:sz w:val="22"/>
          <w:szCs w:val="22"/>
          <w:lang w:val="en-GB" w:bidi="he-IL"/>
        </w:rPr>
        <w:t>Karlem</w:t>
      </w:r>
      <w:proofErr w:type="spellEnd"/>
      <w:r w:rsidR="002E6DFC" w:rsidRPr="00FD7EF1">
        <w:rPr>
          <w:w w:val="108"/>
          <w:sz w:val="22"/>
          <w:szCs w:val="22"/>
          <w:lang w:val="en-GB" w:bidi="he-IL"/>
        </w:rPr>
        <w:t xml:space="preserve"> </w:t>
      </w:r>
      <w:proofErr w:type="spellStart"/>
      <w:r w:rsidR="002E6DFC" w:rsidRPr="00FD7EF1">
        <w:rPr>
          <w:w w:val="108"/>
          <w:sz w:val="22"/>
          <w:szCs w:val="22"/>
          <w:lang w:val="en-GB" w:bidi="he-IL"/>
        </w:rPr>
        <w:t>P</w:t>
      </w:r>
      <w:r w:rsidR="00FB7C98" w:rsidRPr="00FD7EF1">
        <w:rPr>
          <w:w w:val="108"/>
          <w:sz w:val="22"/>
          <w:szCs w:val="22"/>
          <w:lang w:val="en-GB" w:bidi="he-IL"/>
        </w:rPr>
        <w:t>ospíšilem</w:t>
      </w:r>
      <w:proofErr w:type="spellEnd"/>
      <w:r w:rsidR="002E6DFC" w:rsidRPr="00FD7EF1">
        <w:rPr>
          <w:w w:val="108"/>
          <w:sz w:val="22"/>
          <w:szCs w:val="22"/>
          <w:lang w:val="en-GB" w:bidi="he-IL"/>
        </w:rPr>
        <w:t xml:space="preserve">, Ph.D., MBA, </w:t>
      </w:r>
      <w:r>
        <w:rPr>
          <w:w w:val="108"/>
          <w:sz w:val="22"/>
          <w:szCs w:val="22"/>
          <w:lang w:val="en-GB" w:bidi="he-IL"/>
        </w:rPr>
        <w:t>Director</w:t>
      </w:r>
    </w:p>
    <w:p w:rsidR="002E6DFC" w:rsidRPr="00FD7EF1" w:rsidRDefault="009A4036" w:rsidP="002D5D55">
      <w:pPr>
        <w:pStyle w:val="Styl"/>
        <w:tabs>
          <w:tab w:val="left" w:pos="1944"/>
          <w:tab w:val="left" w:pos="3261"/>
          <w:tab w:val="left" w:pos="4426"/>
        </w:tabs>
        <w:spacing w:line="278" w:lineRule="exact"/>
        <w:ind w:right="44"/>
        <w:jc w:val="both"/>
        <w:rPr>
          <w:w w:val="108"/>
          <w:sz w:val="22"/>
          <w:szCs w:val="22"/>
          <w:lang w:val="en-GB" w:bidi="he-IL"/>
        </w:rPr>
      </w:pPr>
      <w:r>
        <w:rPr>
          <w:w w:val="108"/>
          <w:sz w:val="22"/>
          <w:szCs w:val="22"/>
          <w:lang w:val="en-GB" w:bidi="he-IL"/>
        </w:rPr>
        <w:t>Contact person</w:t>
      </w:r>
      <w:r w:rsidR="003A7BBB" w:rsidRPr="00FD7EF1">
        <w:rPr>
          <w:w w:val="108"/>
          <w:sz w:val="22"/>
          <w:szCs w:val="22"/>
          <w:lang w:val="en-GB" w:bidi="he-IL"/>
        </w:rPr>
        <w:t>:</w:t>
      </w:r>
      <w:r w:rsidR="003A7BBB" w:rsidRPr="00FD7EF1">
        <w:rPr>
          <w:w w:val="108"/>
          <w:sz w:val="22"/>
          <w:szCs w:val="22"/>
          <w:lang w:val="en-GB" w:bidi="he-IL"/>
        </w:rPr>
        <w:tab/>
      </w:r>
      <w:r w:rsidR="00F42138">
        <w:rPr>
          <w:w w:val="108"/>
          <w:sz w:val="22"/>
          <w:szCs w:val="22"/>
          <w:lang w:val="en-GB" w:bidi="he-IL"/>
        </w:rPr>
        <w:tab/>
      </w:r>
      <w:r w:rsidR="00CB2E99" w:rsidRPr="00FD7EF1">
        <w:rPr>
          <w:w w:val="108"/>
          <w:sz w:val="22"/>
          <w:szCs w:val="22"/>
          <w:lang w:val="en-GB" w:bidi="he-IL"/>
        </w:rPr>
        <w:t xml:space="preserve">Mgr. </w:t>
      </w:r>
      <w:proofErr w:type="spellStart"/>
      <w:r w:rsidR="00370072" w:rsidRPr="00FD7EF1">
        <w:rPr>
          <w:w w:val="108"/>
          <w:sz w:val="22"/>
          <w:szCs w:val="22"/>
          <w:lang w:val="en-GB" w:bidi="he-IL"/>
        </w:rPr>
        <w:t>František</w:t>
      </w:r>
      <w:proofErr w:type="spellEnd"/>
      <w:r w:rsidR="00370072" w:rsidRPr="00FD7EF1">
        <w:rPr>
          <w:w w:val="108"/>
          <w:sz w:val="22"/>
          <w:szCs w:val="22"/>
          <w:lang w:val="en-GB" w:bidi="he-IL"/>
        </w:rPr>
        <w:t xml:space="preserve"> </w:t>
      </w:r>
      <w:proofErr w:type="spellStart"/>
      <w:r w:rsidR="00370072" w:rsidRPr="00FD7EF1">
        <w:rPr>
          <w:w w:val="108"/>
          <w:sz w:val="22"/>
          <w:szCs w:val="22"/>
          <w:lang w:val="en-GB" w:bidi="he-IL"/>
        </w:rPr>
        <w:t>Doleček</w:t>
      </w:r>
      <w:proofErr w:type="spellEnd"/>
      <w:r w:rsidR="002E6DFC" w:rsidRPr="00FD7EF1">
        <w:rPr>
          <w:w w:val="108"/>
          <w:sz w:val="22"/>
          <w:szCs w:val="22"/>
          <w:lang w:val="en-GB" w:bidi="he-IL"/>
        </w:rPr>
        <w:t xml:space="preserve"> </w:t>
      </w:r>
    </w:p>
    <w:p w:rsidR="002E6DFC" w:rsidRPr="009A4036" w:rsidRDefault="009A4036" w:rsidP="002D5D55">
      <w:pPr>
        <w:pStyle w:val="Styl"/>
        <w:tabs>
          <w:tab w:val="left" w:pos="1949"/>
          <w:tab w:val="left" w:pos="3261"/>
          <w:tab w:val="left" w:pos="4450"/>
        </w:tabs>
        <w:spacing w:line="273" w:lineRule="exact"/>
        <w:ind w:right="44"/>
        <w:jc w:val="both"/>
        <w:rPr>
          <w:sz w:val="22"/>
          <w:szCs w:val="22"/>
          <w:lang w:val="en-GB" w:bidi="he-IL"/>
        </w:rPr>
      </w:pPr>
      <w:r w:rsidRPr="009A4036">
        <w:rPr>
          <w:bCs/>
          <w:sz w:val="22"/>
          <w:szCs w:val="22"/>
          <w:lang w:val="en-GB"/>
        </w:rPr>
        <w:t>Company Identification Number</w:t>
      </w:r>
      <w:r w:rsidR="002E6DFC" w:rsidRPr="009A4036">
        <w:rPr>
          <w:sz w:val="22"/>
          <w:szCs w:val="22"/>
          <w:lang w:val="en-GB" w:bidi="he-IL"/>
        </w:rPr>
        <w:t xml:space="preserve">: </w:t>
      </w:r>
      <w:r w:rsidR="002E6DFC" w:rsidRPr="009A4036">
        <w:rPr>
          <w:sz w:val="22"/>
          <w:szCs w:val="22"/>
          <w:lang w:val="en-GB" w:bidi="he-IL"/>
        </w:rPr>
        <w:tab/>
        <w:t xml:space="preserve">44 994 575 </w:t>
      </w:r>
    </w:p>
    <w:p w:rsidR="002E6DFC" w:rsidRPr="00FD7EF1" w:rsidRDefault="009A4036" w:rsidP="002D5D55">
      <w:pPr>
        <w:pStyle w:val="Styl"/>
        <w:tabs>
          <w:tab w:val="left" w:pos="1949"/>
          <w:tab w:val="left" w:pos="3261"/>
          <w:tab w:val="left" w:pos="4436"/>
        </w:tabs>
        <w:spacing w:line="268" w:lineRule="exact"/>
        <w:ind w:right="44"/>
        <w:jc w:val="both"/>
        <w:rPr>
          <w:sz w:val="22"/>
          <w:szCs w:val="22"/>
          <w:lang w:val="en-GB" w:bidi="he-IL"/>
        </w:rPr>
      </w:pPr>
      <w:r w:rsidRPr="009A4036">
        <w:rPr>
          <w:bCs/>
          <w:sz w:val="22"/>
          <w:szCs w:val="22"/>
          <w:lang w:val="en-GB"/>
        </w:rPr>
        <w:t>Tax Identification Number</w:t>
      </w:r>
      <w:r w:rsidR="002E6DFC" w:rsidRPr="00FD7EF1">
        <w:rPr>
          <w:w w:val="108"/>
          <w:sz w:val="22"/>
          <w:szCs w:val="22"/>
          <w:lang w:val="en-GB" w:bidi="he-IL"/>
        </w:rPr>
        <w:t xml:space="preserve">: </w:t>
      </w:r>
      <w:r w:rsidR="002E6DFC" w:rsidRPr="00FD7EF1">
        <w:rPr>
          <w:w w:val="108"/>
          <w:sz w:val="22"/>
          <w:szCs w:val="22"/>
          <w:lang w:val="en-GB" w:bidi="he-IL"/>
        </w:rPr>
        <w:tab/>
      </w:r>
      <w:r w:rsidR="002E6DFC" w:rsidRPr="00FD7EF1">
        <w:rPr>
          <w:sz w:val="22"/>
          <w:szCs w:val="22"/>
          <w:lang w:val="en-GB" w:bidi="he-IL"/>
        </w:rPr>
        <w:t xml:space="preserve">CZ 44 994 575 </w:t>
      </w:r>
    </w:p>
    <w:p w:rsidR="002E6DFC" w:rsidRPr="00FD7EF1" w:rsidRDefault="002E6DFC" w:rsidP="002E6DFC">
      <w:pPr>
        <w:jc w:val="both"/>
        <w:rPr>
          <w:rFonts w:ascii="Times New Roman" w:hAnsi="Times New Roman"/>
          <w:sz w:val="22"/>
          <w:szCs w:val="22"/>
          <w:lang w:val="en-GB"/>
        </w:rPr>
      </w:pPr>
    </w:p>
    <w:p w:rsidR="002E6DFC" w:rsidRPr="00FD7EF1" w:rsidRDefault="009A4036" w:rsidP="002E6DFC">
      <w:pPr>
        <w:jc w:val="both"/>
        <w:rPr>
          <w:rFonts w:ascii="Times New Roman" w:hAnsi="Times New Roman"/>
          <w:b/>
          <w:sz w:val="22"/>
          <w:szCs w:val="22"/>
          <w:u w:val="single"/>
          <w:lang w:val="en-GB"/>
        </w:rPr>
      </w:pPr>
      <w:r>
        <w:rPr>
          <w:rFonts w:ascii="Times New Roman" w:hAnsi="Times New Roman"/>
          <w:b/>
          <w:sz w:val="22"/>
          <w:szCs w:val="22"/>
          <w:u w:val="single"/>
          <w:lang w:val="en-GB"/>
        </w:rPr>
        <w:t>Title of project and tender</w:t>
      </w:r>
      <w:r w:rsidR="00985BFA" w:rsidRPr="00FD7EF1">
        <w:rPr>
          <w:rFonts w:ascii="Times New Roman" w:hAnsi="Times New Roman"/>
          <w:b/>
          <w:sz w:val="22"/>
          <w:szCs w:val="22"/>
          <w:u w:val="single"/>
          <w:lang w:val="en-GB"/>
        </w:rPr>
        <w:t>:</w:t>
      </w:r>
    </w:p>
    <w:p w:rsidR="00985BFA" w:rsidRPr="00FD7EF1" w:rsidRDefault="00985BFA" w:rsidP="007B1795">
      <w:pPr>
        <w:jc w:val="both"/>
        <w:rPr>
          <w:rFonts w:ascii="Times New Roman" w:hAnsi="Times New Roman"/>
          <w:sz w:val="22"/>
          <w:szCs w:val="22"/>
          <w:lang w:val="en-GB"/>
        </w:rPr>
      </w:pPr>
    </w:p>
    <w:p w:rsidR="00941FA7" w:rsidRPr="009A4036" w:rsidRDefault="009A4036" w:rsidP="007B1795">
      <w:pPr>
        <w:pStyle w:val="Zhlav"/>
        <w:jc w:val="both"/>
        <w:rPr>
          <w:rFonts w:ascii="Times New Roman" w:hAnsi="Times New Roman"/>
          <w:b/>
          <w:sz w:val="22"/>
          <w:szCs w:val="22"/>
          <w:lang w:val="en-GB"/>
        </w:rPr>
      </w:pPr>
      <w:r>
        <w:rPr>
          <w:rFonts w:ascii="Times New Roman" w:hAnsi="Times New Roman"/>
          <w:sz w:val="22"/>
          <w:szCs w:val="22"/>
          <w:lang w:val="en-GB"/>
        </w:rPr>
        <w:t>Tender</w:t>
      </w:r>
      <w:r w:rsidR="002261FE" w:rsidRPr="00FD7EF1">
        <w:rPr>
          <w:rFonts w:ascii="Times New Roman" w:hAnsi="Times New Roman"/>
          <w:b/>
          <w:sz w:val="22"/>
          <w:szCs w:val="22"/>
          <w:lang w:val="en-GB"/>
        </w:rPr>
        <w:t xml:space="preserve"> </w:t>
      </w:r>
      <w:r w:rsidRPr="009A4036">
        <w:rPr>
          <w:rFonts w:ascii="Times New Roman" w:hAnsi="Times New Roman"/>
          <w:sz w:val="22"/>
          <w:szCs w:val="22"/>
          <w:lang w:val="en-GB"/>
        </w:rPr>
        <w:t>“</w:t>
      </w:r>
      <w:r w:rsidR="00DF2EA6" w:rsidRPr="00DF2EA6">
        <w:rPr>
          <w:rFonts w:ascii="Times New Roman" w:hAnsi="Times New Roman"/>
          <w:b/>
          <w:sz w:val="22"/>
          <w:szCs w:val="22"/>
          <w:lang w:val="en-GB"/>
        </w:rPr>
        <w:t xml:space="preserve">VR 112 Supply of </w:t>
      </w:r>
      <w:r w:rsidR="00DF2EA6" w:rsidRPr="00DF2EA6">
        <w:rPr>
          <w:rFonts w:ascii="Times New Roman" w:hAnsi="Times New Roman"/>
          <w:b/>
          <w:sz w:val="22"/>
          <w:szCs w:val="22"/>
          <w:lang w:val="en"/>
        </w:rPr>
        <w:t>Device for non-destructive examination of the bodywork and verification the vehicle identification number</w:t>
      </w:r>
      <w:r w:rsidR="00DF2EA6" w:rsidRPr="00DF2EA6">
        <w:rPr>
          <w:rFonts w:ascii="Times New Roman" w:hAnsi="Times New Roman"/>
          <w:b/>
          <w:sz w:val="22"/>
          <w:szCs w:val="22"/>
          <w:lang w:val="en-GB"/>
        </w:rPr>
        <w:t xml:space="preserve"> for Transport R&amp;D Centre</w:t>
      </w:r>
      <w:r w:rsidRPr="009A4036">
        <w:rPr>
          <w:rFonts w:ascii="Times New Roman" w:hAnsi="Times New Roman"/>
          <w:b/>
          <w:sz w:val="22"/>
          <w:szCs w:val="22"/>
          <w:lang w:val="en-GB"/>
        </w:rPr>
        <w:t>”</w:t>
      </w:r>
      <w:r>
        <w:rPr>
          <w:rFonts w:ascii="Times New Roman" w:hAnsi="Times New Roman" w:cs="Calibri"/>
          <w:color w:val="000000"/>
          <w:sz w:val="22"/>
          <w:szCs w:val="22"/>
          <w:lang w:val="en-GB" w:eastAsia="ar-SA"/>
        </w:rPr>
        <w:t xml:space="preserve"> is commissioned within the project Transport R</w:t>
      </w:r>
      <w:r w:rsidRPr="009A4036">
        <w:rPr>
          <w:rFonts w:ascii="Times New Roman" w:hAnsi="Times New Roman"/>
          <w:sz w:val="22"/>
          <w:szCs w:val="22"/>
          <w:lang w:val="en-GB"/>
        </w:rPr>
        <w:t>&amp;</w:t>
      </w:r>
      <w:r>
        <w:rPr>
          <w:rFonts w:ascii="Times New Roman" w:hAnsi="Times New Roman"/>
          <w:sz w:val="22"/>
          <w:szCs w:val="22"/>
          <w:lang w:val="en-GB"/>
        </w:rPr>
        <w:t>D C</w:t>
      </w:r>
      <w:r w:rsidRPr="009A4036">
        <w:rPr>
          <w:rFonts w:ascii="Times New Roman" w:hAnsi="Times New Roman"/>
          <w:sz w:val="22"/>
          <w:szCs w:val="22"/>
          <w:lang w:val="en-GB"/>
        </w:rPr>
        <w:t>entre</w:t>
      </w:r>
      <w:r>
        <w:rPr>
          <w:rFonts w:ascii="Times New Roman" w:hAnsi="Times New Roman"/>
          <w:sz w:val="22"/>
          <w:szCs w:val="22"/>
          <w:lang w:val="en-GB"/>
        </w:rPr>
        <w:t xml:space="preserve"> and will be co-funded</w:t>
      </w:r>
      <w:r w:rsidR="00941FA7" w:rsidRPr="00FD7EF1">
        <w:rPr>
          <w:rFonts w:ascii="Times New Roman" w:hAnsi="Times New Roman" w:cs="Calibri"/>
          <w:color w:val="000000"/>
          <w:sz w:val="22"/>
          <w:szCs w:val="22"/>
          <w:lang w:val="en-GB" w:eastAsia="ar-SA"/>
        </w:rPr>
        <w:t xml:space="preserve"> </w:t>
      </w:r>
      <w:r w:rsidRPr="009A4036">
        <w:rPr>
          <w:rFonts w:ascii="Times New Roman" w:hAnsi="Times New Roman"/>
          <w:sz w:val="22"/>
          <w:szCs w:val="22"/>
          <w:lang w:val="en-GB"/>
        </w:rPr>
        <w:t>from the Operation Programme for Research and development for Innovations</w:t>
      </w:r>
      <w:r w:rsidR="00941FA7" w:rsidRPr="009A4036">
        <w:rPr>
          <w:rFonts w:ascii="Times New Roman" w:hAnsi="Times New Roman"/>
          <w:sz w:val="22"/>
          <w:szCs w:val="22"/>
          <w:lang w:val="en-GB"/>
        </w:rPr>
        <w:t>.</w:t>
      </w:r>
    </w:p>
    <w:p w:rsidR="00941FA7" w:rsidRPr="00FD7EF1" w:rsidRDefault="00941FA7" w:rsidP="00D25836">
      <w:pPr>
        <w:pStyle w:val="Zhlav"/>
        <w:tabs>
          <w:tab w:val="clear" w:pos="4536"/>
          <w:tab w:val="left" w:pos="0"/>
        </w:tabs>
        <w:ind w:right="-337"/>
        <w:rPr>
          <w:rFonts w:ascii="Times New Roman" w:hAnsi="Times New Roman"/>
          <w:sz w:val="22"/>
          <w:szCs w:val="22"/>
          <w:lang w:val="en-GB"/>
        </w:rPr>
      </w:pPr>
    </w:p>
    <w:p w:rsidR="00985BFA" w:rsidRPr="00FD7EF1" w:rsidRDefault="00C97C19" w:rsidP="002E6DFC">
      <w:pPr>
        <w:jc w:val="both"/>
        <w:rPr>
          <w:rFonts w:ascii="Times New Roman" w:hAnsi="Times New Roman"/>
          <w:b/>
          <w:sz w:val="22"/>
          <w:szCs w:val="22"/>
          <w:u w:val="single"/>
          <w:lang w:val="en-GB"/>
        </w:rPr>
      </w:pPr>
      <w:r>
        <w:rPr>
          <w:rFonts w:ascii="Times New Roman" w:hAnsi="Times New Roman"/>
          <w:b/>
          <w:sz w:val="22"/>
          <w:szCs w:val="22"/>
          <w:u w:val="single"/>
          <w:lang w:val="en-GB"/>
        </w:rPr>
        <w:t>Description of public contract</w:t>
      </w:r>
      <w:r w:rsidR="00985BFA" w:rsidRPr="00FD7EF1">
        <w:rPr>
          <w:rFonts w:ascii="Times New Roman" w:hAnsi="Times New Roman"/>
          <w:b/>
          <w:sz w:val="22"/>
          <w:szCs w:val="22"/>
          <w:u w:val="single"/>
          <w:lang w:val="en-GB"/>
        </w:rPr>
        <w:t>:</w:t>
      </w:r>
    </w:p>
    <w:p w:rsidR="00985BFA" w:rsidRPr="00FD7EF1" w:rsidRDefault="00985BFA" w:rsidP="002E6DFC">
      <w:pPr>
        <w:jc w:val="both"/>
        <w:rPr>
          <w:rFonts w:ascii="Times New Roman" w:hAnsi="Times New Roman"/>
          <w:sz w:val="22"/>
          <w:szCs w:val="22"/>
          <w:lang w:val="en-GB"/>
        </w:rPr>
      </w:pPr>
    </w:p>
    <w:p w:rsidR="00D261EC" w:rsidRPr="00FD7EF1" w:rsidRDefault="00C97C19" w:rsidP="00DF2EA6">
      <w:pPr>
        <w:autoSpaceDE w:val="0"/>
        <w:autoSpaceDN w:val="0"/>
        <w:adjustRightInd w:val="0"/>
        <w:jc w:val="both"/>
        <w:rPr>
          <w:rFonts w:ascii="Times New Roman" w:hAnsi="Times New Roman"/>
          <w:sz w:val="22"/>
          <w:szCs w:val="22"/>
          <w:lang w:val="en-GB"/>
        </w:rPr>
      </w:pPr>
      <w:r>
        <w:rPr>
          <w:rFonts w:ascii="Times New Roman" w:hAnsi="Times New Roman"/>
          <w:sz w:val="22"/>
          <w:szCs w:val="22"/>
          <w:lang w:val="en-GB"/>
        </w:rPr>
        <w:t>The subject matter of the public contract is supply of</w:t>
      </w:r>
      <w:r w:rsidR="00BF2567" w:rsidRPr="00FD7EF1">
        <w:rPr>
          <w:rFonts w:ascii="Times New Roman" w:hAnsi="Times New Roman"/>
          <w:sz w:val="22"/>
          <w:szCs w:val="22"/>
          <w:lang w:val="en-GB"/>
        </w:rPr>
        <w:t xml:space="preserve"> </w:t>
      </w:r>
      <w:r w:rsidR="00DF2EA6">
        <w:rPr>
          <w:rFonts w:ascii="Times New Roman" w:hAnsi="Times New Roman"/>
          <w:sz w:val="22"/>
          <w:szCs w:val="22"/>
          <w:lang w:val="en-GB"/>
        </w:rPr>
        <w:t>device for non-destructive examination of the bodywork and verification of the vehicle identification number</w:t>
      </w:r>
      <w:r>
        <w:rPr>
          <w:rFonts w:ascii="Times New Roman" w:hAnsi="Times New Roman"/>
          <w:sz w:val="22"/>
          <w:szCs w:val="22"/>
          <w:lang w:val="en-GB"/>
        </w:rPr>
        <w:t xml:space="preserve"> for </w:t>
      </w:r>
      <w:r>
        <w:rPr>
          <w:rFonts w:ascii="Times New Roman" w:hAnsi="Times New Roman" w:cs="Calibri"/>
          <w:color w:val="000000"/>
          <w:sz w:val="22"/>
          <w:szCs w:val="22"/>
          <w:lang w:val="en-GB" w:eastAsia="ar-SA"/>
        </w:rPr>
        <w:t>Transport R</w:t>
      </w:r>
      <w:r w:rsidRPr="009A4036">
        <w:rPr>
          <w:rFonts w:ascii="Times New Roman" w:hAnsi="Times New Roman"/>
          <w:sz w:val="22"/>
          <w:szCs w:val="22"/>
          <w:lang w:val="en-GB"/>
        </w:rPr>
        <w:t>&amp;</w:t>
      </w:r>
      <w:r>
        <w:rPr>
          <w:rFonts w:ascii="Times New Roman" w:hAnsi="Times New Roman"/>
          <w:sz w:val="22"/>
          <w:szCs w:val="22"/>
          <w:lang w:val="en-GB"/>
        </w:rPr>
        <w:t>D C</w:t>
      </w:r>
      <w:r w:rsidRPr="009A4036">
        <w:rPr>
          <w:rFonts w:ascii="Times New Roman" w:hAnsi="Times New Roman"/>
          <w:sz w:val="22"/>
          <w:szCs w:val="22"/>
          <w:lang w:val="en-GB"/>
        </w:rPr>
        <w:t>entre</w:t>
      </w:r>
      <w:r w:rsidR="00BF2567" w:rsidRPr="00FD7EF1">
        <w:rPr>
          <w:rFonts w:ascii="Times New Roman" w:hAnsi="Times New Roman"/>
          <w:sz w:val="22"/>
          <w:szCs w:val="22"/>
          <w:lang w:val="en-GB"/>
        </w:rPr>
        <w:t xml:space="preserve">. </w:t>
      </w:r>
      <w:r>
        <w:rPr>
          <w:rFonts w:ascii="Times New Roman" w:hAnsi="Times New Roman"/>
          <w:sz w:val="22"/>
          <w:szCs w:val="22"/>
          <w:lang w:val="en-GB"/>
        </w:rPr>
        <w:t xml:space="preserve">Detailed technical specification is included in Annex 1 of this Invitation.  </w:t>
      </w:r>
      <w:r w:rsidR="00BF2567" w:rsidRPr="00FD7EF1">
        <w:rPr>
          <w:rFonts w:ascii="Times New Roman" w:hAnsi="Times New Roman"/>
          <w:sz w:val="22"/>
          <w:szCs w:val="22"/>
          <w:lang w:val="en-GB"/>
        </w:rPr>
        <w:t xml:space="preserve">  </w:t>
      </w:r>
    </w:p>
    <w:p w:rsidR="00BF2567" w:rsidRPr="00FD7EF1" w:rsidRDefault="00BF2567" w:rsidP="00941FA7">
      <w:pPr>
        <w:autoSpaceDE w:val="0"/>
        <w:autoSpaceDN w:val="0"/>
        <w:adjustRightInd w:val="0"/>
        <w:jc w:val="both"/>
        <w:rPr>
          <w:rFonts w:ascii="Times New Roman" w:hAnsi="Times New Roman"/>
          <w:sz w:val="22"/>
          <w:szCs w:val="22"/>
          <w:lang w:val="en-GB"/>
        </w:rPr>
      </w:pPr>
    </w:p>
    <w:p w:rsidR="00941FA7" w:rsidRPr="00FD7EF1" w:rsidRDefault="00C97C19" w:rsidP="00941FA7">
      <w:pPr>
        <w:autoSpaceDE w:val="0"/>
        <w:autoSpaceDN w:val="0"/>
        <w:adjustRightInd w:val="0"/>
        <w:jc w:val="both"/>
        <w:rPr>
          <w:rFonts w:ascii="Times New Roman" w:hAnsi="Times New Roman"/>
          <w:sz w:val="22"/>
          <w:szCs w:val="22"/>
          <w:lang w:val="en-GB"/>
        </w:rPr>
      </w:pPr>
      <w:r>
        <w:rPr>
          <w:rFonts w:ascii="Times New Roman" w:hAnsi="Times New Roman"/>
          <w:sz w:val="22"/>
          <w:szCs w:val="22"/>
          <w:lang w:val="en-GB"/>
        </w:rPr>
        <w:t>This public contract will be co-funded</w:t>
      </w:r>
      <w:r w:rsidRPr="00FD7EF1">
        <w:rPr>
          <w:rFonts w:ascii="Times New Roman" w:hAnsi="Times New Roman" w:cs="Calibri"/>
          <w:color w:val="000000"/>
          <w:sz w:val="22"/>
          <w:szCs w:val="22"/>
          <w:lang w:val="en-GB" w:eastAsia="ar-SA"/>
        </w:rPr>
        <w:t xml:space="preserve"> </w:t>
      </w:r>
      <w:r w:rsidRPr="009A4036">
        <w:rPr>
          <w:rFonts w:ascii="Times New Roman" w:hAnsi="Times New Roman"/>
          <w:sz w:val="22"/>
          <w:szCs w:val="22"/>
          <w:lang w:val="en-GB"/>
        </w:rPr>
        <w:t>from the Operation Programme for Research and development for Innovations</w:t>
      </w:r>
      <w:r>
        <w:rPr>
          <w:rFonts w:ascii="Times New Roman" w:hAnsi="Times New Roman"/>
          <w:sz w:val="22"/>
          <w:szCs w:val="22"/>
          <w:lang w:val="en-GB"/>
        </w:rPr>
        <w:t>.</w:t>
      </w:r>
    </w:p>
    <w:p w:rsidR="002E6DFC" w:rsidRPr="00FD7EF1" w:rsidRDefault="002E6DFC" w:rsidP="002E6DFC">
      <w:pPr>
        <w:jc w:val="both"/>
        <w:rPr>
          <w:rFonts w:ascii="Times New Roman" w:hAnsi="Times New Roman"/>
          <w:sz w:val="22"/>
          <w:szCs w:val="22"/>
          <w:lang w:val="en-GB"/>
        </w:rPr>
      </w:pPr>
    </w:p>
    <w:p w:rsidR="00163581" w:rsidRPr="00FD7EF1" w:rsidRDefault="00163581" w:rsidP="002E6DFC">
      <w:pPr>
        <w:jc w:val="both"/>
        <w:rPr>
          <w:rFonts w:ascii="Times New Roman" w:hAnsi="Times New Roman"/>
          <w:b/>
          <w:sz w:val="22"/>
          <w:szCs w:val="22"/>
          <w:u w:val="single"/>
          <w:lang w:val="en-GB"/>
        </w:rPr>
      </w:pPr>
      <w:r w:rsidRPr="00FD7EF1">
        <w:rPr>
          <w:rFonts w:ascii="Times New Roman" w:hAnsi="Times New Roman"/>
          <w:b/>
          <w:sz w:val="22"/>
          <w:szCs w:val="22"/>
          <w:u w:val="single"/>
          <w:lang w:val="en-GB"/>
        </w:rPr>
        <w:t xml:space="preserve">CPV </w:t>
      </w:r>
      <w:r w:rsidR="00C97C19">
        <w:rPr>
          <w:rFonts w:ascii="Times New Roman" w:hAnsi="Times New Roman"/>
          <w:b/>
          <w:sz w:val="22"/>
          <w:szCs w:val="22"/>
          <w:u w:val="single"/>
          <w:lang w:val="en-GB"/>
        </w:rPr>
        <w:t>code</w:t>
      </w:r>
      <w:r w:rsidRPr="00FD7EF1">
        <w:rPr>
          <w:rFonts w:ascii="Times New Roman" w:hAnsi="Times New Roman"/>
          <w:b/>
          <w:sz w:val="22"/>
          <w:szCs w:val="22"/>
          <w:u w:val="single"/>
          <w:lang w:val="en-GB"/>
        </w:rPr>
        <w:t>:</w:t>
      </w:r>
    </w:p>
    <w:p w:rsidR="00D26808" w:rsidRPr="00FD7EF1" w:rsidRDefault="00D26808" w:rsidP="00BD25BF">
      <w:pPr>
        <w:jc w:val="both"/>
        <w:rPr>
          <w:rFonts w:ascii="Times New Roman" w:hAnsi="Times New Roman"/>
          <w:sz w:val="22"/>
          <w:szCs w:val="22"/>
          <w:lang w:val="en-GB"/>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6"/>
        <w:gridCol w:w="7796"/>
      </w:tblGrid>
      <w:tr w:rsidR="00310352" w:rsidRPr="00FD7EF1" w:rsidTr="0016353C">
        <w:trPr>
          <w:trHeight w:val="255"/>
        </w:trPr>
        <w:tc>
          <w:tcPr>
            <w:tcW w:w="1276" w:type="dxa"/>
            <w:shd w:val="clear" w:color="auto" w:fill="auto"/>
            <w:noWrap/>
            <w:vAlign w:val="bottom"/>
          </w:tcPr>
          <w:p w:rsidR="00310352" w:rsidRPr="00FD7EF1" w:rsidRDefault="00C97C19" w:rsidP="00FC6815">
            <w:pPr>
              <w:rPr>
                <w:rFonts w:ascii="Times New Roman" w:hAnsi="Times New Roman"/>
                <w:sz w:val="20"/>
                <w:lang w:val="en-GB"/>
              </w:rPr>
            </w:pPr>
            <w:r>
              <w:rPr>
                <w:rFonts w:ascii="Times New Roman" w:hAnsi="Times New Roman"/>
                <w:b/>
                <w:sz w:val="20"/>
                <w:lang w:val="en-GB"/>
              </w:rPr>
              <w:t>Code</w:t>
            </w:r>
            <w:r w:rsidR="00310352" w:rsidRPr="00FD7EF1">
              <w:rPr>
                <w:rFonts w:ascii="Times New Roman" w:hAnsi="Times New Roman"/>
                <w:b/>
                <w:sz w:val="20"/>
                <w:lang w:val="en-GB"/>
              </w:rPr>
              <w:t xml:space="preserve"> CPV</w:t>
            </w:r>
          </w:p>
        </w:tc>
        <w:tc>
          <w:tcPr>
            <w:tcW w:w="7796" w:type="dxa"/>
            <w:shd w:val="clear" w:color="auto" w:fill="auto"/>
            <w:noWrap/>
            <w:vAlign w:val="bottom"/>
          </w:tcPr>
          <w:p w:rsidR="00310352" w:rsidRPr="00FD7EF1" w:rsidRDefault="00C97C19" w:rsidP="00FC6815">
            <w:pPr>
              <w:rPr>
                <w:rFonts w:ascii="Times New Roman" w:hAnsi="Times New Roman"/>
                <w:sz w:val="20"/>
                <w:lang w:val="en-GB"/>
              </w:rPr>
            </w:pPr>
            <w:r>
              <w:rPr>
                <w:rFonts w:ascii="Times New Roman" w:hAnsi="Times New Roman"/>
                <w:b/>
                <w:sz w:val="20"/>
                <w:lang w:val="en-GB"/>
              </w:rPr>
              <w:t>Subject matter</w:t>
            </w:r>
            <w:r w:rsidR="00310352" w:rsidRPr="00FD7EF1">
              <w:rPr>
                <w:rFonts w:ascii="Times New Roman" w:hAnsi="Times New Roman"/>
                <w:b/>
                <w:sz w:val="20"/>
                <w:lang w:val="en-GB"/>
              </w:rPr>
              <w:tab/>
            </w:r>
          </w:p>
        </w:tc>
      </w:tr>
      <w:tr w:rsidR="00D1484F" w:rsidRPr="00FD7EF1" w:rsidTr="0016353C">
        <w:trPr>
          <w:trHeight w:val="255"/>
        </w:trPr>
        <w:tc>
          <w:tcPr>
            <w:tcW w:w="1276" w:type="dxa"/>
            <w:shd w:val="clear" w:color="auto" w:fill="auto"/>
            <w:noWrap/>
          </w:tcPr>
          <w:p w:rsidR="00D1484F" w:rsidRPr="00FD7EF1" w:rsidRDefault="00DF2EA6" w:rsidP="00C32628">
            <w:pPr>
              <w:rPr>
                <w:rFonts w:ascii="Times New Roman" w:hAnsi="Times New Roman"/>
                <w:sz w:val="22"/>
                <w:szCs w:val="22"/>
                <w:lang w:val="en-GB"/>
              </w:rPr>
            </w:pPr>
            <w:r w:rsidRPr="0029349E">
              <w:rPr>
                <w:rStyle w:val="detail"/>
                <w:rFonts w:ascii="Times New Roman" w:hAnsi="Times New Roman"/>
                <w:sz w:val="22"/>
                <w:lang w:eastAsia="en-US"/>
              </w:rPr>
              <w:t>44510000-8</w:t>
            </w:r>
          </w:p>
        </w:tc>
        <w:tc>
          <w:tcPr>
            <w:tcW w:w="7796" w:type="dxa"/>
            <w:shd w:val="clear" w:color="auto" w:fill="auto"/>
            <w:noWrap/>
          </w:tcPr>
          <w:p w:rsidR="00D1484F" w:rsidRPr="00FD7EF1" w:rsidRDefault="00DF2EA6" w:rsidP="00C32628">
            <w:pPr>
              <w:rPr>
                <w:rFonts w:ascii="Times New Roman" w:hAnsi="Times New Roman"/>
                <w:sz w:val="22"/>
                <w:szCs w:val="22"/>
                <w:lang w:val="en-GB"/>
              </w:rPr>
            </w:pPr>
            <w:r>
              <w:rPr>
                <w:rFonts w:ascii="Times New Roman" w:hAnsi="Times New Roman"/>
                <w:sz w:val="22"/>
                <w:szCs w:val="22"/>
                <w:lang w:val="en-GB"/>
              </w:rPr>
              <w:t>Tools and instruments</w:t>
            </w:r>
          </w:p>
        </w:tc>
      </w:tr>
    </w:tbl>
    <w:p w:rsidR="002017A7" w:rsidRPr="00FD7EF1" w:rsidRDefault="002017A7" w:rsidP="002E6DFC">
      <w:pPr>
        <w:jc w:val="both"/>
        <w:rPr>
          <w:rFonts w:ascii="Times New Roman" w:hAnsi="Times New Roman"/>
          <w:sz w:val="22"/>
          <w:szCs w:val="22"/>
          <w:lang w:val="en-GB"/>
        </w:rPr>
      </w:pPr>
      <w:r w:rsidRPr="00FD7EF1">
        <w:rPr>
          <w:rFonts w:ascii="Times New Roman" w:hAnsi="Times New Roman"/>
          <w:sz w:val="22"/>
          <w:szCs w:val="22"/>
          <w:lang w:val="en-GB"/>
        </w:rPr>
        <w:tab/>
      </w:r>
    </w:p>
    <w:p w:rsidR="00985BFA" w:rsidRPr="00FD7EF1" w:rsidRDefault="00C97C19" w:rsidP="002E6DFC">
      <w:pPr>
        <w:jc w:val="both"/>
        <w:rPr>
          <w:rFonts w:ascii="Times New Roman" w:hAnsi="Times New Roman"/>
          <w:b/>
          <w:sz w:val="22"/>
          <w:szCs w:val="22"/>
          <w:u w:val="single"/>
          <w:lang w:val="en-GB"/>
        </w:rPr>
      </w:pPr>
      <w:r>
        <w:rPr>
          <w:rFonts w:ascii="Times New Roman" w:hAnsi="Times New Roman"/>
          <w:b/>
          <w:sz w:val="22"/>
          <w:szCs w:val="22"/>
          <w:u w:val="single"/>
          <w:lang w:val="en-GB"/>
        </w:rPr>
        <w:t>Tender documentation</w:t>
      </w:r>
      <w:r w:rsidR="00985BFA" w:rsidRPr="00FD7EF1">
        <w:rPr>
          <w:rFonts w:ascii="Times New Roman" w:hAnsi="Times New Roman"/>
          <w:b/>
          <w:sz w:val="22"/>
          <w:szCs w:val="22"/>
          <w:u w:val="single"/>
          <w:lang w:val="en-GB"/>
        </w:rPr>
        <w:t>:</w:t>
      </w:r>
    </w:p>
    <w:p w:rsidR="00985BFA" w:rsidRPr="00FD7EF1" w:rsidRDefault="00985BFA" w:rsidP="002E6DFC">
      <w:pPr>
        <w:jc w:val="both"/>
        <w:rPr>
          <w:rFonts w:ascii="Times New Roman" w:hAnsi="Times New Roman"/>
          <w:sz w:val="22"/>
          <w:szCs w:val="22"/>
          <w:lang w:val="en-GB"/>
        </w:rPr>
      </w:pPr>
    </w:p>
    <w:p w:rsidR="00985BFA" w:rsidRPr="00FD7EF1" w:rsidRDefault="00C97C19" w:rsidP="002E6DFC">
      <w:pPr>
        <w:jc w:val="both"/>
        <w:rPr>
          <w:rFonts w:ascii="Times New Roman" w:hAnsi="Times New Roman"/>
          <w:sz w:val="22"/>
          <w:szCs w:val="22"/>
          <w:lang w:val="en-GB"/>
        </w:rPr>
      </w:pPr>
      <w:r>
        <w:rPr>
          <w:rFonts w:ascii="Times New Roman" w:hAnsi="Times New Roman"/>
          <w:sz w:val="22"/>
          <w:szCs w:val="22"/>
          <w:lang w:val="en-GB"/>
        </w:rPr>
        <w:t>All tender conditions are included in this invitation.</w:t>
      </w:r>
    </w:p>
    <w:p w:rsidR="00985BFA" w:rsidRPr="00FD7EF1" w:rsidRDefault="00985BFA" w:rsidP="002E6DFC">
      <w:pPr>
        <w:jc w:val="both"/>
        <w:rPr>
          <w:rFonts w:ascii="Times New Roman" w:hAnsi="Times New Roman"/>
          <w:sz w:val="22"/>
          <w:szCs w:val="22"/>
          <w:lang w:val="en-GB"/>
        </w:rPr>
      </w:pPr>
    </w:p>
    <w:p w:rsidR="003E73EA" w:rsidRPr="00FD7EF1" w:rsidRDefault="00506E7B" w:rsidP="003E73EA">
      <w:pPr>
        <w:jc w:val="both"/>
        <w:rPr>
          <w:rFonts w:ascii="Times New Roman" w:hAnsi="Times New Roman"/>
          <w:sz w:val="22"/>
          <w:szCs w:val="22"/>
          <w:lang w:val="en-GB"/>
        </w:rPr>
      </w:pPr>
      <w:r>
        <w:rPr>
          <w:rFonts w:ascii="Times New Roman" w:hAnsi="Times New Roman"/>
          <w:sz w:val="22"/>
          <w:szCs w:val="22"/>
          <w:lang w:val="en-GB"/>
        </w:rPr>
        <w:t xml:space="preserve">Complete </w:t>
      </w:r>
      <w:r w:rsidR="002B17A1">
        <w:rPr>
          <w:rFonts w:ascii="Times New Roman" w:hAnsi="Times New Roman"/>
          <w:sz w:val="22"/>
          <w:szCs w:val="22"/>
          <w:lang w:val="en-GB"/>
        </w:rPr>
        <w:t xml:space="preserve">Invitation to tender including annexes in electronic form is available on </w:t>
      </w:r>
      <w:hyperlink r:id="rId10" w:history="1">
        <w:r w:rsidR="003E73EA" w:rsidRPr="00FD7EF1">
          <w:rPr>
            <w:rFonts w:ascii="Times New Roman" w:hAnsi="Times New Roman"/>
            <w:sz w:val="22"/>
            <w:szCs w:val="22"/>
            <w:u w:val="single"/>
            <w:lang w:val="en-GB"/>
          </w:rPr>
          <w:t>http://sluzby.e-zakazky.cz/ProfilZadavatele/DetailZadavatele.aspx?IDZ=5e88782d-168d-48e0-b908-d1b43e446f20</w:t>
        </w:r>
      </w:hyperlink>
      <w:r w:rsidR="003E73EA" w:rsidRPr="00FD7EF1">
        <w:rPr>
          <w:rFonts w:ascii="Times New Roman" w:hAnsi="Times New Roman"/>
          <w:sz w:val="22"/>
          <w:szCs w:val="22"/>
          <w:lang w:val="en-GB"/>
        </w:rPr>
        <w:t xml:space="preserve"> a</w:t>
      </w:r>
      <w:r w:rsidR="002B17A1">
        <w:rPr>
          <w:rFonts w:ascii="Times New Roman" w:hAnsi="Times New Roman"/>
          <w:sz w:val="22"/>
          <w:szCs w:val="22"/>
          <w:lang w:val="en-GB"/>
        </w:rPr>
        <w:t>nd on Contracting Authority’s website</w:t>
      </w:r>
      <w:r w:rsidR="003E73EA" w:rsidRPr="00FD7EF1">
        <w:rPr>
          <w:rFonts w:ascii="Times New Roman" w:hAnsi="Times New Roman"/>
          <w:sz w:val="22"/>
          <w:szCs w:val="22"/>
          <w:lang w:val="en-GB"/>
        </w:rPr>
        <w:t xml:space="preserve"> </w:t>
      </w:r>
      <w:hyperlink r:id="rId11" w:history="1">
        <w:r w:rsidR="003E73EA" w:rsidRPr="00FD7EF1">
          <w:rPr>
            <w:rFonts w:ascii="Times New Roman" w:hAnsi="Times New Roman"/>
            <w:sz w:val="22"/>
            <w:szCs w:val="22"/>
            <w:lang w:val="en-GB"/>
          </w:rPr>
          <w:t>www.cdv.cz</w:t>
        </w:r>
      </w:hyperlink>
      <w:r w:rsidR="003E73EA" w:rsidRPr="00FD7EF1">
        <w:rPr>
          <w:rFonts w:ascii="Times New Roman" w:hAnsi="Times New Roman"/>
          <w:sz w:val="22"/>
          <w:szCs w:val="22"/>
          <w:lang w:val="en-GB"/>
        </w:rPr>
        <w:t>.</w:t>
      </w:r>
    </w:p>
    <w:p w:rsidR="00985BFA" w:rsidRPr="00FD7EF1" w:rsidRDefault="00985BFA" w:rsidP="002E6DFC">
      <w:pPr>
        <w:jc w:val="both"/>
        <w:rPr>
          <w:rFonts w:ascii="Times New Roman" w:hAnsi="Times New Roman"/>
          <w:sz w:val="22"/>
          <w:szCs w:val="22"/>
          <w:lang w:val="en-GB"/>
        </w:rPr>
      </w:pPr>
    </w:p>
    <w:p w:rsidR="00985BFA" w:rsidRPr="00FD7EF1" w:rsidRDefault="00557DBF" w:rsidP="002E6DFC">
      <w:pPr>
        <w:jc w:val="both"/>
        <w:rPr>
          <w:rFonts w:ascii="Times New Roman" w:hAnsi="Times New Roman"/>
          <w:b/>
          <w:sz w:val="22"/>
          <w:szCs w:val="22"/>
          <w:u w:val="single"/>
          <w:lang w:val="en-GB"/>
        </w:rPr>
      </w:pPr>
      <w:r>
        <w:rPr>
          <w:rFonts w:ascii="Times New Roman" w:hAnsi="Times New Roman"/>
          <w:b/>
          <w:sz w:val="22"/>
          <w:szCs w:val="22"/>
          <w:u w:val="single"/>
          <w:lang w:val="en-GB"/>
        </w:rPr>
        <w:t>Date and place of submission of offers</w:t>
      </w:r>
      <w:r w:rsidR="00985BFA" w:rsidRPr="00FD7EF1">
        <w:rPr>
          <w:rFonts w:ascii="Times New Roman" w:hAnsi="Times New Roman"/>
          <w:b/>
          <w:sz w:val="22"/>
          <w:szCs w:val="22"/>
          <w:u w:val="single"/>
          <w:lang w:val="en-GB"/>
        </w:rPr>
        <w:t>:</w:t>
      </w:r>
    </w:p>
    <w:p w:rsidR="00985BFA" w:rsidRPr="00FD7EF1" w:rsidRDefault="00985BFA" w:rsidP="002E6DFC">
      <w:pPr>
        <w:jc w:val="both"/>
        <w:rPr>
          <w:rFonts w:ascii="Times New Roman" w:hAnsi="Times New Roman"/>
          <w:sz w:val="22"/>
          <w:szCs w:val="22"/>
          <w:lang w:val="en-GB"/>
        </w:rPr>
      </w:pPr>
    </w:p>
    <w:p w:rsidR="00E876FB" w:rsidRPr="00FD7EF1" w:rsidRDefault="00DF2EA6" w:rsidP="00E876FB">
      <w:pPr>
        <w:pStyle w:val="Odstavecseseznamem"/>
        <w:ind w:left="0"/>
        <w:jc w:val="both"/>
        <w:rPr>
          <w:rFonts w:ascii="Times New Roman" w:hAnsi="Times New Roman"/>
          <w:lang w:val="en-GB"/>
        </w:rPr>
      </w:pPr>
      <w:r>
        <w:rPr>
          <w:rFonts w:ascii="Times New Roman" w:hAnsi="Times New Roman"/>
          <w:lang w:val="en-GB"/>
        </w:rPr>
        <w:t>The scope of contract</w:t>
      </w:r>
      <w:r w:rsidR="00557DBF">
        <w:rPr>
          <w:rFonts w:ascii="Times New Roman" w:hAnsi="Times New Roman"/>
          <w:lang w:val="en-GB"/>
        </w:rPr>
        <w:t xml:space="preserve"> shall be delivered at the latest </w:t>
      </w:r>
      <w:r w:rsidR="00635231">
        <w:rPr>
          <w:rFonts w:ascii="Times New Roman" w:hAnsi="Times New Roman"/>
          <w:lang w:val="en-GB"/>
        </w:rPr>
        <w:t xml:space="preserve">by </w:t>
      </w:r>
      <w:r>
        <w:rPr>
          <w:rFonts w:ascii="Times New Roman" w:hAnsi="Times New Roman"/>
          <w:lang w:val="en-GB"/>
        </w:rPr>
        <w:t>3</w:t>
      </w:r>
      <w:r w:rsidR="00635231">
        <w:rPr>
          <w:rFonts w:ascii="Times New Roman" w:hAnsi="Times New Roman"/>
          <w:lang w:val="en-GB"/>
        </w:rPr>
        <w:t xml:space="preserve"> weeks after the contract signature. </w:t>
      </w:r>
    </w:p>
    <w:p w:rsidR="00E876FB" w:rsidRPr="00FD7EF1" w:rsidRDefault="00E876FB" w:rsidP="00E876FB">
      <w:pPr>
        <w:pStyle w:val="Odstavecseseznamem"/>
        <w:ind w:left="0"/>
        <w:jc w:val="both"/>
        <w:rPr>
          <w:rFonts w:ascii="Times New Roman" w:hAnsi="Times New Roman"/>
          <w:lang w:val="en-GB"/>
        </w:rPr>
      </w:pPr>
    </w:p>
    <w:p w:rsidR="008C6781" w:rsidRPr="00FD7EF1" w:rsidRDefault="00635231" w:rsidP="00E876FB">
      <w:pPr>
        <w:pStyle w:val="Odstavecseseznamem"/>
        <w:ind w:left="0"/>
        <w:jc w:val="both"/>
        <w:rPr>
          <w:rFonts w:ascii="Times New Roman" w:hAnsi="Times New Roman"/>
          <w:lang w:val="en-GB"/>
        </w:rPr>
      </w:pPr>
      <w:r>
        <w:rPr>
          <w:rFonts w:ascii="Times New Roman" w:hAnsi="Times New Roman"/>
          <w:lang w:val="en-GB"/>
        </w:rPr>
        <w:t xml:space="preserve">The commencement of the performance of the subject matter of the public contract </w:t>
      </w:r>
      <w:r w:rsidR="005109A9">
        <w:rPr>
          <w:rFonts w:ascii="Times New Roman" w:hAnsi="Times New Roman"/>
          <w:lang w:val="en-GB"/>
        </w:rPr>
        <w:t xml:space="preserve">is conditioned by due completion and signature of the purchase contract. Contracting Authority reserves the right to change the expected date of commencement and completion of the performance of the public contract.   </w:t>
      </w:r>
    </w:p>
    <w:p w:rsidR="00455E66" w:rsidRPr="00FD7EF1" w:rsidRDefault="005109A9" w:rsidP="00455E66">
      <w:pPr>
        <w:tabs>
          <w:tab w:val="num" w:pos="0"/>
        </w:tabs>
        <w:ind w:hanging="10"/>
        <w:rPr>
          <w:rFonts w:ascii="Times New Roman" w:hAnsi="Times New Roman"/>
          <w:sz w:val="22"/>
          <w:lang w:val="en-GB"/>
        </w:rPr>
      </w:pPr>
      <w:bookmarkStart w:id="0" w:name="__RefHeading__17_2138858144"/>
      <w:bookmarkStart w:id="1" w:name="__RefHeading__19_2138858144"/>
      <w:bookmarkEnd w:id="0"/>
      <w:bookmarkEnd w:id="1"/>
      <w:r>
        <w:rPr>
          <w:rFonts w:ascii="Times New Roman" w:hAnsi="Times New Roman"/>
          <w:sz w:val="22"/>
          <w:lang w:val="en-GB"/>
        </w:rPr>
        <w:lastRenderedPageBreak/>
        <w:t>The place of performance is</w:t>
      </w:r>
      <w:r w:rsidR="00455E66" w:rsidRPr="00FD7EF1">
        <w:rPr>
          <w:rFonts w:ascii="Times New Roman" w:hAnsi="Times New Roman"/>
          <w:sz w:val="22"/>
          <w:lang w:val="en-GB"/>
        </w:rPr>
        <w:t xml:space="preserve"> Centr</w:t>
      </w:r>
      <w:r w:rsidR="00E464AC" w:rsidRPr="00FD7EF1">
        <w:rPr>
          <w:rFonts w:ascii="Times New Roman" w:hAnsi="Times New Roman"/>
          <w:sz w:val="22"/>
          <w:lang w:val="en-GB"/>
        </w:rPr>
        <w:t>um</w:t>
      </w:r>
      <w:r w:rsidR="00455E66" w:rsidRPr="00FD7EF1">
        <w:rPr>
          <w:rFonts w:ascii="Times New Roman" w:hAnsi="Times New Roman"/>
          <w:sz w:val="22"/>
          <w:lang w:val="en-GB"/>
        </w:rPr>
        <w:t xml:space="preserve"> </w:t>
      </w:r>
      <w:proofErr w:type="spellStart"/>
      <w:r w:rsidR="00455E66" w:rsidRPr="00FD7EF1">
        <w:rPr>
          <w:rFonts w:ascii="Times New Roman" w:hAnsi="Times New Roman"/>
          <w:sz w:val="22"/>
          <w:lang w:val="en-GB"/>
        </w:rPr>
        <w:t>dopravního</w:t>
      </w:r>
      <w:proofErr w:type="spellEnd"/>
      <w:r w:rsidR="00455E66" w:rsidRPr="00FD7EF1">
        <w:rPr>
          <w:rFonts w:ascii="Times New Roman" w:hAnsi="Times New Roman"/>
          <w:sz w:val="22"/>
          <w:lang w:val="en-GB"/>
        </w:rPr>
        <w:t xml:space="preserve"> </w:t>
      </w:r>
      <w:proofErr w:type="spellStart"/>
      <w:r w:rsidR="00455E66" w:rsidRPr="00FD7EF1">
        <w:rPr>
          <w:rFonts w:ascii="Times New Roman" w:hAnsi="Times New Roman"/>
          <w:sz w:val="22"/>
          <w:lang w:val="en-GB"/>
        </w:rPr>
        <w:t>výzkumu</w:t>
      </w:r>
      <w:proofErr w:type="spellEnd"/>
      <w:r w:rsidR="00455E66" w:rsidRPr="00FD7EF1">
        <w:rPr>
          <w:rFonts w:ascii="Times New Roman" w:hAnsi="Times New Roman"/>
          <w:sz w:val="22"/>
          <w:lang w:val="en-GB"/>
        </w:rPr>
        <w:t xml:space="preserve">, v. v. </w:t>
      </w:r>
      <w:proofErr w:type="spellStart"/>
      <w:r w:rsidR="00455E66" w:rsidRPr="00FD7EF1">
        <w:rPr>
          <w:rFonts w:ascii="Times New Roman" w:hAnsi="Times New Roman"/>
          <w:sz w:val="22"/>
          <w:lang w:val="en-GB"/>
        </w:rPr>
        <w:t>i</w:t>
      </w:r>
      <w:proofErr w:type="spellEnd"/>
      <w:r w:rsidR="00455E66" w:rsidRPr="00FD7EF1">
        <w:rPr>
          <w:rFonts w:ascii="Times New Roman" w:hAnsi="Times New Roman"/>
          <w:sz w:val="22"/>
          <w:lang w:val="en-GB"/>
        </w:rPr>
        <w:t xml:space="preserve">., </w:t>
      </w:r>
      <w:proofErr w:type="spellStart"/>
      <w:r w:rsidR="00E464AC" w:rsidRPr="00FD7EF1">
        <w:rPr>
          <w:rFonts w:ascii="Times New Roman" w:hAnsi="Times New Roman"/>
          <w:sz w:val="22"/>
          <w:lang w:val="en-GB"/>
        </w:rPr>
        <w:t>Líšeňská</w:t>
      </w:r>
      <w:proofErr w:type="spellEnd"/>
      <w:r w:rsidR="00E464AC" w:rsidRPr="00FD7EF1">
        <w:rPr>
          <w:rFonts w:ascii="Times New Roman" w:hAnsi="Times New Roman"/>
          <w:sz w:val="22"/>
          <w:lang w:val="en-GB"/>
        </w:rPr>
        <w:t xml:space="preserve"> </w:t>
      </w:r>
      <w:r w:rsidR="00987FC3" w:rsidRPr="00FD7EF1">
        <w:rPr>
          <w:rFonts w:ascii="Times New Roman" w:hAnsi="Times New Roman"/>
          <w:sz w:val="22"/>
          <w:lang w:val="en-GB"/>
        </w:rPr>
        <w:t>2657/</w:t>
      </w:r>
      <w:r w:rsidR="00E464AC" w:rsidRPr="00FD7EF1">
        <w:rPr>
          <w:rFonts w:ascii="Times New Roman" w:hAnsi="Times New Roman"/>
          <w:sz w:val="22"/>
          <w:lang w:val="en-GB"/>
        </w:rPr>
        <w:t>33a, 636 00 Brno.</w:t>
      </w:r>
    </w:p>
    <w:p w:rsidR="008C4AD2" w:rsidRPr="00FD7EF1" w:rsidRDefault="008C4AD2" w:rsidP="002E6DFC">
      <w:pPr>
        <w:jc w:val="both"/>
        <w:rPr>
          <w:rFonts w:ascii="Times New Roman" w:hAnsi="Times New Roman"/>
          <w:b/>
          <w:sz w:val="22"/>
          <w:szCs w:val="22"/>
          <w:u w:val="single"/>
          <w:lang w:val="en-GB"/>
        </w:rPr>
      </w:pPr>
    </w:p>
    <w:p w:rsidR="00985BFA" w:rsidRPr="00FD7EF1" w:rsidRDefault="005109A9" w:rsidP="002E6DFC">
      <w:pPr>
        <w:jc w:val="both"/>
        <w:rPr>
          <w:rFonts w:ascii="Times New Roman" w:hAnsi="Times New Roman"/>
          <w:b/>
          <w:sz w:val="22"/>
          <w:szCs w:val="22"/>
          <w:u w:val="single"/>
          <w:lang w:val="en-GB"/>
        </w:rPr>
      </w:pPr>
      <w:r>
        <w:rPr>
          <w:rFonts w:ascii="Times New Roman" w:hAnsi="Times New Roman"/>
          <w:b/>
          <w:sz w:val="22"/>
          <w:szCs w:val="22"/>
          <w:u w:val="single"/>
          <w:lang w:val="en-GB"/>
        </w:rPr>
        <w:t>Type of public contract</w:t>
      </w:r>
      <w:r w:rsidR="00985BFA" w:rsidRPr="00FD7EF1">
        <w:rPr>
          <w:rFonts w:ascii="Times New Roman" w:hAnsi="Times New Roman"/>
          <w:b/>
          <w:sz w:val="22"/>
          <w:szCs w:val="22"/>
          <w:u w:val="single"/>
          <w:lang w:val="en-GB"/>
        </w:rPr>
        <w:t>:</w:t>
      </w:r>
    </w:p>
    <w:p w:rsidR="00985BFA" w:rsidRPr="00FD7EF1" w:rsidRDefault="00985BFA" w:rsidP="002E6DFC">
      <w:pPr>
        <w:jc w:val="both"/>
        <w:rPr>
          <w:rFonts w:ascii="Times New Roman" w:hAnsi="Times New Roman"/>
          <w:sz w:val="22"/>
          <w:szCs w:val="22"/>
          <w:lang w:val="en-GB"/>
        </w:rPr>
      </w:pPr>
    </w:p>
    <w:p w:rsidR="00985BFA" w:rsidRPr="00FD7EF1" w:rsidRDefault="005109A9" w:rsidP="002E6DFC">
      <w:pPr>
        <w:jc w:val="both"/>
        <w:rPr>
          <w:rFonts w:ascii="Times New Roman" w:hAnsi="Times New Roman"/>
          <w:sz w:val="22"/>
          <w:szCs w:val="22"/>
          <w:lang w:val="en-GB"/>
        </w:rPr>
      </w:pPr>
      <w:r>
        <w:rPr>
          <w:rFonts w:ascii="Times New Roman" w:hAnsi="Times New Roman"/>
          <w:sz w:val="22"/>
          <w:szCs w:val="22"/>
          <w:lang w:val="en-GB"/>
        </w:rPr>
        <w:t>It is a small-scale public contract for supplies</w:t>
      </w:r>
      <w:r w:rsidR="00985BFA" w:rsidRPr="00FD7EF1">
        <w:rPr>
          <w:rFonts w:ascii="Times New Roman" w:hAnsi="Times New Roman"/>
          <w:sz w:val="22"/>
          <w:szCs w:val="22"/>
          <w:lang w:val="en-GB"/>
        </w:rPr>
        <w:t>.</w:t>
      </w:r>
    </w:p>
    <w:p w:rsidR="002017A7" w:rsidRPr="00FD7EF1" w:rsidRDefault="002017A7" w:rsidP="002E6DFC">
      <w:pPr>
        <w:jc w:val="both"/>
        <w:rPr>
          <w:rFonts w:ascii="Times New Roman" w:hAnsi="Times New Roman"/>
          <w:b/>
          <w:sz w:val="22"/>
          <w:szCs w:val="22"/>
          <w:u w:val="single"/>
          <w:lang w:val="en-GB"/>
        </w:rPr>
      </w:pPr>
    </w:p>
    <w:p w:rsidR="003C0CBE" w:rsidRPr="00FD7EF1" w:rsidRDefault="005109A9" w:rsidP="002E6DFC">
      <w:pPr>
        <w:jc w:val="both"/>
        <w:rPr>
          <w:rFonts w:ascii="Times New Roman" w:hAnsi="Times New Roman"/>
          <w:b/>
          <w:sz w:val="22"/>
          <w:szCs w:val="22"/>
          <w:u w:val="single"/>
          <w:lang w:val="en-GB"/>
        </w:rPr>
      </w:pPr>
      <w:r>
        <w:rPr>
          <w:rFonts w:ascii="Times New Roman" w:hAnsi="Times New Roman"/>
          <w:b/>
          <w:sz w:val="22"/>
          <w:szCs w:val="22"/>
          <w:u w:val="single"/>
          <w:lang w:val="en-GB"/>
        </w:rPr>
        <w:t>Date and place of submission of offers</w:t>
      </w:r>
      <w:r w:rsidR="003C0CBE" w:rsidRPr="00FD7EF1">
        <w:rPr>
          <w:rFonts w:ascii="Times New Roman" w:hAnsi="Times New Roman"/>
          <w:b/>
          <w:sz w:val="22"/>
          <w:szCs w:val="22"/>
          <w:u w:val="single"/>
          <w:lang w:val="en-GB"/>
        </w:rPr>
        <w:t>:</w:t>
      </w:r>
    </w:p>
    <w:p w:rsidR="003C0CBE" w:rsidRPr="00FD7EF1" w:rsidRDefault="003C0CBE" w:rsidP="002E6DFC">
      <w:pPr>
        <w:jc w:val="both"/>
        <w:rPr>
          <w:rFonts w:ascii="Times New Roman" w:hAnsi="Times New Roman"/>
          <w:b/>
          <w:sz w:val="22"/>
          <w:szCs w:val="22"/>
          <w:lang w:val="en-GB"/>
        </w:rPr>
      </w:pPr>
    </w:p>
    <w:p w:rsidR="00905110" w:rsidRPr="00FD7EF1" w:rsidRDefault="005109A9" w:rsidP="003A7BBB">
      <w:pPr>
        <w:jc w:val="both"/>
        <w:rPr>
          <w:rFonts w:ascii="Times New Roman" w:hAnsi="Times New Roman"/>
          <w:b/>
          <w:i/>
          <w:color w:val="FF0000"/>
          <w:sz w:val="22"/>
          <w:szCs w:val="22"/>
          <w:u w:val="single"/>
          <w:lang w:val="en-GB"/>
        </w:rPr>
      </w:pPr>
      <w:r>
        <w:rPr>
          <w:rFonts w:ascii="Times New Roman" w:hAnsi="Times New Roman"/>
          <w:b/>
          <w:sz w:val="22"/>
          <w:szCs w:val="22"/>
          <w:u w:val="single"/>
          <w:lang w:val="en-GB"/>
        </w:rPr>
        <w:t xml:space="preserve">Date </w:t>
      </w:r>
      <w:r w:rsidR="00355432">
        <w:rPr>
          <w:rFonts w:ascii="Times New Roman" w:hAnsi="Times New Roman"/>
          <w:b/>
          <w:sz w:val="22"/>
          <w:szCs w:val="22"/>
          <w:u w:val="single"/>
          <w:lang w:val="en-GB"/>
        </w:rPr>
        <w:t>for</w:t>
      </w:r>
      <w:r>
        <w:rPr>
          <w:rFonts w:ascii="Times New Roman" w:hAnsi="Times New Roman"/>
          <w:b/>
          <w:sz w:val="22"/>
          <w:szCs w:val="22"/>
          <w:u w:val="single"/>
          <w:lang w:val="en-GB"/>
        </w:rPr>
        <w:t xml:space="preserve"> submission of offers</w:t>
      </w:r>
    </w:p>
    <w:p w:rsidR="00905110" w:rsidRPr="00897D6F" w:rsidRDefault="005109A9" w:rsidP="003A7BBB">
      <w:pPr>
        <w:jc w:val="both"/>
        <w:rPr>
          <w:rFonts w:ascii="Times New Roman" w:hAnsi="Times New Roman"/>
          <w:b/>
          <w:i/>
          <w:color w:val="FF0000"/>
          <w:sz w:val="22"/>
          <w:szCs w:val="22"/>
          <w:lang w:val="en-GB"/>
        </w:rPr>
      </w:pPr>
      <w:r w:rsidRPr="00897D6F">
        <w:rPr>
          <w:rFonts w:ascii="Times New Roman" w:hAnsi="Times New Roman"/>
          <w:b/>
          <w:sz w:val="22"/>
          <w:szCs w:val="22"/>
          <w:lang w:val="en-GB"/>
        </w:rPr>
        <w:t>Offers can be submitted by</w:t>
      </w:r>
      <w:r w:rsidR="005D4C4C" w:rsidRPr="00897D6F">
        <w:rPr>
          <w:rFonts w:ascii="Times New Roman" w:hAnsi="Times New Roman"/>
          <w:b/>
          <w:sz w:val="22"/>
          <w:szCs w:val="22"/>
          <w:lang w:val="en-GB"/>
        </w:rPr>
        <w:t xml:space="preserve"> </w:t>
      </w:r>
      <w:r w:rsidR="00897D6F" w:rsidRPr="00897D6F">
        <w:rPr>
          <w:rFonts w:ascii="Times New Roman" w:hAnsi="Times New Roman"/>
          <w:b/>
          <w:sz w:val="22"/>
          <w:szCs w:val="22"/>
          <w:lang w:val="en-GB"/>
        </w:rPr>
        <w:t>4</w:t>
      </w:r>
      <w:r w:rsidR="00897D6F" w:rsidRPr="00897D6F">
        <w:rPr>
          <w:rFonts w:ascii="Times New Roman" w:hAnsi="Times New Roman"/>
          <w:b/>
          <w:sz w:val="22"/>
          <w:szCs w:val="22"/>
          <w:vertAlign w:val="superscript"/>
          <w:lang w:val="en-GB"/>
        </w:rPr>
        <w:t>th</w:t>
      </w:r>
      <w:r w:rsidR="00897D6F" w:rsidRPr="00897D6F">
        <w:rPr>
          <w:rFonts w:ascii="Times New Roman" w:hAnsi="Times New Roman"/>
          <w:b/>
          <w:sz w:val="22"/>
          <w:szCs w:val="22"/>
          <w:lang w:val="en-GB"/>
        </w:rPr>
        <w:t xml:space="preserve"> August </w:t>
      </w:r>
      <w:r w:rsidR="00EA406F" w:rsidRPr="00897D6F">
        <w:rPr>
          <w:rFonts w:ascii="Times New Roman" w:hAnsi="Times New Roman"/>
          <w:b/>
          <w:sz w:val="22"/>
          <w:szCs w:val="22"/>
          <w:lang w:val="en-GB"/>
        </w:rPr>
        <w:t xml:space="preserve">2014 </w:t>
      </w:r>
      <w:r w:rsidRPr="00897D6F">
        <w:rPr>
          <w:rFonts w:ascii="Times New Roman" w:hAnsi="Times New Roman"/>
          <w:b/>
          <w:sz w:val="22"/>
          <w:szCs w:val="22"/>
          <w:lang w:val="en-GB"/>
        </w:rPr>
        <w:t>by</w:t>
      </w:r>
      <w:r w:rsidR="00DB155E" w:rsidRPr="00897D6F">
        <w:rPr>
          <w:rFonts w:ascii="Times New Roman" w:hAnsi="Times New Roman"/>
          <w:b/>
          <w:sz w:val="22"/>
          <w:szCs w:val="22"/>
          <w:lang w:val="en-GB"/>
        </w:rPr>
        <w:t xml:space="preserve"> </w:t>
      </w:r>
      <w:r w:rsidR="005D4C4C" w:rsidRPr="00897D6F">
        <w:rPr>
          <w:rFonts w:ascii="Times New Roman" w:hAnsi="Times New Roman"/>
          <w:b/>
          <w:sz w:val="22"/>
          <w:szCs w:val="22"/>
          <w:lang w:val="en-GB"/>
        </w:rPr>
        <w:t>1</w:t>
      </w:r>
      <w:r w:rsidR="002D5D55" w:rsidRPr="00897D6F">
        <w:rPr>
          <w:rFonts w:ascii="Times New Roman" w:hAnsi="Times New Roman"/>
          <w:b/>
          <w:sz w:val="22"/>
          <w:szCs w:val="22"/>
          <w:lang w:val="en-GB"/>
        </w:rPr>
        <w:t>3</w:t>
      </w:r>
      <w:r w:rsidR="005D4C4C" w:rsidRPr="00897D6F">
        <w:rPr>
          <w:rFonts w:ascii="Times New Roman" w:hAnsi="Times New Roman"/>
          <w:b/>
          <w:sz w:val="22"/>
          <w:szCs w:val="22"/>
          <w:lang w:val="en-GB"/>
        </w:rPr>
        <w:t>:00</w:t>
      </w:r>
      <w:r w:rsidR="00DB155E" w:rsidRPr="00897D6F">
        <w:rPr>
          <w:rFonts w:ascii="Times New Roman" w:hAnsi="Times New Roman"/>
          <w:b/>
          <w:sz w:val="22"/>
          <w:szCs w:val="22"/>
          <w:lang w:val="en-GB"/>
        </w:rPr>
        <w:t xml:space="preserve"> </w:t>
      </w:r>
      <w:r w:rsidRPr="00897D6F">
        <w:rPr>
          <w:rFonts w:ascii="Times New Roman" w:hAnsi="Times New Roman"/>
          <w:b/>
          <w:sz w:val="22"/>
          <w:szCs w:val="22"/>
          <w:lang w:val="en-GB"/>
        </w:rPr>
        <w:t>o’clock</w:t>
      </w:r>
      <w:r w:rsidR="00DB155E" w:rsidRPr="00897D6F">
        <w:rPr>
          <w:rFonts w:ascii="Times New Roman" w:hAnsi="Times New Roman"/>
          <w:b/>
          <w:sz w:val="22"/>
          <w:szCs w:val="22"/>
          <w:lang w:val="en-GB"/>
        </w:rPr>
        <w:t>.</w:t>
      </w:r>
    </w:p>
    <w:p w:rsidR="00905110" w:rsidRPr="00FD7EF1" w:rsidRDefault="00135763" w:rsidP="003A7BBB">
      <w:pPr>
        <w:jc w:val="both"/>
        <w:rPr>
          <w:rFonts w:ascii="Times New Roman" w:hAnsi="Times New Roman"/>
          <w:sz w:val="22"/>
          <w:szCs w:val="22"/>
          <w:lang w:val="en-GB"/>
        </w:rPr>
      </w:pPr>
      <w:r>
        <w:rPr>
          <w:rFonts w:ascii="Times New Roman" w:hAnsi="Times New Roman"/>
          <w:sz w:val="22"/>
          <w:szCs w:val="22"/>
          <w:lang w:val="en-GB"/>
        </w:rPr>
        <w:t xml:space="preserve">The commission shall not open an offer which is submitted after the date </w:t>
      </w:r>
      <w:r w:rsidR="00355432">
        <w:rPr>
          <w:rFonts w:ascii="Times New Roman" w:hAnsi="Times New Roman"/>
          <w:sz w:val="22"/>
          <w:szCs w:val="22"/>
          <w:lang w:val="en-GB"/>
        </w:rPr>
        <w:t>for</w:t>
      </w:r>
      <w:r>
        <w:rPr>
          <w:rFonts w:ascii="Times New Roman" w:hAnsi="Times New Roman"/>
          <w:sz w:val="22"/>
          <w:szCs w:val="22"/>
          <w:lang w:val="en-GB"/>
        </w:rPr>
        <w:t xml:space="preserve"> submission of offers. Contracting Authority shall keep such offer and informs Tenderer of the fact that the offer was submitted after the </w:t>
      </w:r>
      <w:r w:rsidR="00355432">
        <w:rPr>
          <w:rFonts w:ascii="Times New Roman" w:hAnsi="Times New Roman"/>
          <w:sz w:val="22"/>
          <w:szCs w:val="22"/>
          <w:lang w:val="en-GB"/>
        </w:rPr>
        <w:t>date</w:t>
      </w:r>
      <w:r>
        <w:rPr>
          <w:rFonts w:ascii="Times New Roman" w:hAnsi="Times New Roman"/>
          <w:sz w:val="22"/>
          <w:szCs w:val="22"/>
          <w:lang w:val="en-GB"/>
        </w:rPr>
        <w:t xml:space="preserve"> for submission of offers.</w:t>
      </w:r>
    </w:p>
    <w:p w:rsidR="00905110" w:rsidRPr="00FD7EF1" w:rsidRDefault="00905110" w:rsidP="00905110">
      <w:pPr>
        <w:ind w:firstLine="708"/>
        <w:jc w:val="both"/>
        <w:rPr>
          <w:rFonts w:ascii="Times New Roman" w:hAnsi="Times New Roman"/>
          <w:sz w:val="22"/>
          <w:szCs w:val="22"/>
          <w:lang w:val="en-GB"/>
        </w:rPr>
      </w:pPr>
    </w:p>
    <w:p w:rsidR="00905110" w:rsidRPr="00FD7EF1" w:rsidRDefault="00575870" w:rsidP="003A7BBB">
      <w:pPr>
        <w:jc w:val="both"/>
        <w:rPr>
          <w:rFonts w:ascii="Times New Roman" w:hAnsi="Times New Roman"/>
          <w:b/>
          <w:sz w:val="22"/>
          <w:szCs w:val="22"/>
          <w:u w:val="single"/>
          <w:lang w:val="en-GB"/>
        </w:rPr>
      </w:pPr>
      <w:r>
        <w:rPr>
          <w:rFonts w:ascii="Times New Roman" w:hAnsi="Times New Roman"/>
          <w:b/>
          <w:sz w:val="22"/>
          <w:szCs w:val="22"/>
          <w:u w:val="single"/>
          <w:lang w:val="en-GB"/>
        </w:rPr>
        <w:t>Place of submission of offers</w:t>
      </w:r>
    </w:p>
    <w:p w:rsidR="00310352" w:rsidRPr="00FD7EF1" w:rsidRDefault="00355432" w:rsidP="00310352">
      <w:pPr>
        <w:jc w:val="both"/>
        <w:rPr>
          <w:rFonts w:ascii="Times New Roman" w:hAnsi="Times New Roman"/>
          <w:sz w:val="22"/>
          <w:szCs w:val="22"/>
          <w:lang w:val="en-GB"/>
        </w:rPr>
      </w:pPr>
      <w:r>
        <w:rPr>
          <w:rFonts w:ascii="Times New Roman" w:hAnsi="Times New Roman"/>
          <w:sz w:val="22"/>
          <w:szCs w:val="22"/>
          <w:lang w:val="en-GB"/>
        </w:rPr>
        <w:t>Offers can be submitted in person or by mail in the head office of Contracting Authority,</w:t>
      </w:r>
      <w:r w:rsidR="00905110" w:rsidRPr="00FD7EF1">
        <w:rPr>
          <w:rFonts w:ascii="Times New Roman" w:hAnsi="Times New Roman"/>
          <w:sz w:val="22"/>
          <w:szCs w:val="22"/>
          <w:lang w:val="en-GB"/>
        </w:rPr>
        <w:t xml:space="preserve"> Centrum </w:t>
      </w:r>
      <w:proofErr w:type="spellStart"/>
      <w:r w:rsidR="00905110" w:rsidRPr="00FD7EF1">
        <w:rPr>
          <w:rFonts w:ascii="Times New Roman" w:hAnsi="Times New Roman"/>
          <w:sz w:val="22"/>
          <w:szCs w:val="22"/>
          <w:lang w:val="en-GB"/>
        </w:rPr>
        <w:t>dopravního</w:t>
      </w:r>
      <w:proofErr w:type="spellEnd"/>
      <w:r w:rsidR="00905110" w:rsidRPr="00FD7EF1">
        <w:rPr>
          <w:rFonts w:ascii="Times New Roman" w:hAnsi="Times New Roman"/>
          <w:sz w:val="22"/>
          <w:szCs w:val="22"/>
          <w:lang w:val="en-GB"/>
        </w:rPr>
        <w:t xml:space="preserve"> </w:t>
      </w:r>
      <w:proofErr w:type="spellStart"/>
      <w:r w:rsidR="00905110" w:rsidRPr="00FD7EF1">
        <w:rPr>
          <w:rFonts w:ascii="Times New Roman" w:hAnsi="Times New Roman"/>
          <w:sz w:val="22"/>
          <w:szCs w:val="22"/>
          <w:lang w:val="en-GB"/>
        </w:rPr>
        <w:t>výzkumu</w:t>
      </w:r>
      <w:proofErr w:type="spellEnd"/>
      <w:r w:rsidR="00905110" w:rsidRPr="00FD7EF1">
        <w:rPr>
          <w:rFonts w:ascii="Times New Roman" w:hAnsi="Times New Roman"/>
          <w:sz w:val="22"/>
          <w:szCs w:val="22"/>
          <w:lang w:val="en-GB"/>
        </w:rPr>
        <w:t>, v.</w:t>
      </w:r>
      <w:r w:rsidR="00047129" w:rsidRPr="00FD7EF1">
        <w:rPr>
          <w:rFonts w:ascii="Times New Roman" w:hAnsi="Times New Roman"/>
          <w:sz w:val="22"/>
          <w:szCs w:val="22"/>
          <w:lang w:val="en-GB"/>
        </w:rPr>
        <w:t xml:space="preserve"> </w:t>
      </w:r>
      <w:r w:rsidR="00905110" w:rsidRPr="00FD7EF1">
        <w:rPr>
          <w:rFonts w:ascii="Times New Roman" w:hAnsi="Times New Roman"/>
          <w:sz w:val="22"/>
          <w:szCs w:val="22"/>
          <w:lang w:val="en-GB"/>
        </w:rPr>
        <w:t>v.</w:t>
      </w:r>
      <w:r w:rsidR="00047129" w:rsidRPr="00FD7EF1">
        <w:rPr>
          <w:rFonts w:ascii="Times New Roman" w:hAnsi="Times New Roman"/>
          <w:sz w:val="22"/>
          <w:szCs w:val="22"/>
          <w:lang w:val="en-GB"/>
        </w:rPr>
        <w:t xml:space="preserve"> </w:t>
      </w:r>
      <w:proofErr w:type="spellStart"/>
      <w:r w:rsidR="00905110" w:rsidRPr="00FD7EF1">
        <w:rPr>
          <w:rFonts w:ascii="Times New Roman" w:hAnsi="Times New Roman"/>
          <w:sz w:val="22"/>
          <w:szCs w:val="22"/>
          <w:lang w:val="en-GB"/>
        </w:rPr>
        <w:t>i</w:t>
      </w:r>
      <w:proofErr w:type="spellEnd"/>
      <w:r w:rsidR="00905110" w:rsidRPr="00FD7EF1">
        <w:rPr>
          <w:rFonts w:ascii="Times New Roman" w:hAnsi="Times New Roman"/>
          <w:sz w:val="22"/>
          <w:szCs w:val="22"/>
          <w:lang w:val="en-GB"/>
        </w:rPr>
        <w:t xml:space="preserve">., </w:t>
      </w:r>
      <w:proofErr w:type="spellStart"/>
      <w:r w:rsidR="00905110" w:rsidRPr="00FD7EF1">
        <w:rPr>
          <w:rFonts w:ascii="Times New Roman" w:hAnsi="Times New Roman"/>
          <w:sz w:val="22"/>
          <w:szCs w:val="22"/>
          <w:lang w:val="en-GB"/>
        </w:rPr>
        <w:t>Líšeňská</w:t>
      </w:r>
      <w:proofErr w:type="spellEnd"/>
      <w:r w:rsidR="00905110" w:rsidRPr="00FD7EF1">
        <w:rPr>
          <w:rFonts w:ascii="Times New Roman" w:hAnsi="Times New Roman"/>
          <w:sz w:val="22"/>
          <w:szCs w:val="22"/>
          <w:lang w:val="en-GB"/>
        </w:rPr>
        <w:t xml:space="preserve"> 33a, 636 00 Brno – </w:t>
      </w:r>
      <w:proofErr w:type="spellStart"/>
      <w:r w:rsidR="00905110" w:rsidRPr="00FD7EF1">
        <w:rPr>
          <w:rFonts w:ascii="Times New Roman" w:hAnsi="Times New Roman"/>
          <w:sz w:val="22"/>
          <w:szCs w:val="22"/>
          <w:lang w:val="en-GB"/>
        </w:rPr>
        <w:t>Líšeň</w:t>
      </w:r>
      <w:proofErr w:type="spellEnd"/>
      <w:r w:rsidR="00905110" w:rsidRPr="00FD7EF1">
        <w:rPr>
          <w:rFonts w:ascii="Times New Roman" w:hAnsi="Times New Roman"/>
          <w:sz w:val="22"/>
          <w:szCs w:val="22"/>
          <w:lang w:val="en-GB"/>
        </w:rPr>
        <w:t xml:space="preserve">. </w:t>
      </w:r>
    </w:p>
    <w:p w:rsidR="00310352" w:rsidRPr="00FD7EF1" w:rsidRDefault="00310352" w:rsidP="00310352">
      <w:pPr>
        <w:jc w:val="both"/>
        <w:rPr>
          <w:rFonts w:ascii="Times New Roman" w:hAnsi="Times New Roman"/>
          <w:sz w:val="22"/>
          <w:szCs w:val="22"/>
          <w:lang w:val="en-GB"/>
        </w:rPr>
      </w:pPr>
    </w:p>
    <w:p w:rsidR="00310352" w:rsidRPr="00FD7EF1" w:rsidRDefault="00AB469E" w:rsidP="00EA406F">
      <w:pPr>
        <w:pStyle w:val="Zhlav"/>
        <w:jc w:val="both"/>
        <w:rPr>
          <w:rFonts w:ascii="Times New Roman" w:hAnsi="Times New Roman"/>
          <w:b/>
          <w:sz w:val="24"/>
          <w:lang w:val="en-GB"/>
        </w:rPr>
      </w:pPr>
      <w:r>
        <w:rPr>
          <w:rFonts w:ascii="Times New Roman" w:hAnsi="Times New Roman"/>
          <w:sz w:val="22"/>
          <w:szCs w:val="22"/>
          <w:lang w:val="en-GB"/>
        </w:rPr>
        <w:t xml:space="preserve">Offers can only be submitted in writing </w:t>
      </w:r>
      <w:r w:rsidR="005E5253">
        <w:rPr>
          <w:rFonts w:ascii="Times New Roman" w:hAnsi="Times New Roman"/>
          <w:sz w:val="22"/>
          <w:szCs w:val="22"/>
          <w:lang w:val="en-GB"/>
        </w:rPr>
        <w:t>in paper form, the o</w:t>
      </w:r>
      <w:r w:rsidRPr="00AB469E">
        <w:rPr>
          <w:rFonts w:ascii="Times New Roman" w:hAnsi="Times New Roman"/>
          <w:sz w:val="22"/>
          <w:szCs w:val="22"/>
          <w:lang w:val="en-GB"/>
        </w:rPr>
        <w:t>ffer shall be submitted in duly covered envelope provided with the title “</w:t>
      </w:r>
      <w:r w:rsidR="00DF2EA6" w:rsidRPr="00DF2EA6">
        <w:rPr>
          <w:rFonts w:ascii="Times New Roman" w:hAnsi="Times New Roman"/>
          <w:b/>
          <w:sz w:val="22"/>
          <w:szCs w:val="22"/>
          <w:lang w:val="en-GB"/>
        </w:rPr>
        <w:t xml:space="preserve">VR 112 Supply of </w:t>
      </w:r>
      <w:r w:rsidR="00DF2EA6" w:rsidRPr="00DF2EA6">
        <w:rPr>
          <w:rFonts w:ascii="Times New Roman" w:hAnsi="Times New Roman"/>
          <w:b/>
          <w:sz w:val="22"/>
          <w:szCs w:val="22"/>
          <w:lang w:val="en"/>
        </w:rPr>
        <w:t>Device for non-destructive examination of the bodywork and verification</w:t>
      </w:r>
      <w:r w:rsidR="00DF2EA6">
        <w:rPr>
          <w:rFonts w:ascii="Times New Roman" w:hAnsi="Times New Roman"/>
          <w:b/>
          <w:sz w:val="22"/>
          <w:szCs w:val="22"/>
          <w:lang w:val="en"/>
        </w:rPr>
        <w:t xml:space="preserve"> of</w:t>
      </w:r>
      <w:r w:rsidR="00DF2EA6" w:rsidRPr="00DF2EA6">
        <w:rPr>
          <w:rFonts w:ascii="Times New Roman" w:hAnsi="Times New Roman"/>
          <w:b/>
          <w:sz w:val="22"/>
          <w:szCs w:val="22"/>
          <w:lang w:val="en"/>
        </w:rPr>
        <w:t xml:space="preserve"> the vehicle identification number</w:t>
      </w:r>
      <w:r w:rsidR="00DF2EA6" w:rsidRPr="00DF2EA6">
        <w:rPr>
          <w:rFonts w:ascii="Times New Roman" w:hAnsi="Times New Roman"/>
          <w:b/>
          <w:sz w:val="22"/>
          <w:szCs w:val="22"/>
          <w:lang w:val="en-GB"/>
        </w:rPr>
        <w:t xml:space="preserve"> for Transport R&amp;D Centre</w:t>
      </w:r>
      <w:r w:rsidR="005E5253">
        <w:rPr>
          <w:rFonts w:ascii="Times New Roman" w:hAnsi="Times New Roman"/>
          <w:b/>
          <w:sz w:val="22"/>
          <w:szCs w:val="22"/>
          <w:lang w:val="en-GB"/>
        </w:rPr>
        <w:t xml:space="preserve">” </w:t>
      </w:r>
      <w:r w:rsidR="005E5253" w:rsidRPr="005E5253">
        <w:rPr>
          <w:rFonts w:ascii="Times New Roman" w:hAnsi="Times New Roman"/>
          <w:sz w:val="22"/>
          <w:szCs w:val="22"/>
          <w:lang w:val="en-GB"/>
        </w:rPr>
        <w:t>and</w:t>
      </w:r>
      <w:r w:rsidRPr="00AB469E">
        <w:rPr>
          <w:rFonts w:ascii="Times New Roman" w:hAnsi="Times New Roman"/>
          <w:b/>
          <w:sz w:val="22"/>
          <w:szCs w:val="22"/>
          <w:lang w:val="en-GB"/>
        </w:rPr>
        <w:t xml:space="preserve"> </w:t>
      </w:r>
      <w:r w:rsidR="005E5253" w:rsidRPr="005E5253">
        <w:rPr>
          <w:rFonts w:ascii="Times New Roman" w:hAnsi="Times New Roman"/>
          <w:sz w:val="22"/>
          <w:szCs w:val="22"/>
          <w:lang w:val="en-GB"/>
        </w:rPr>
        <w:t>an inscription</w:t>
      </w:r>
      <w:r w:rsidR="005E5253">
        <w:rPr>
          <w:rFonts w:ascii="Times New Roman" w:hAnsi="Times New Roman"/>
          <w:b/>
          <w:sz w:val="22"/>
          <w:szCs w:val="22"/>
          <w:lang w:val="en-GB"/>
        </w:rPr>
        <w:t xml:space="preserve"> “</w:t>
      </w:r>
      <w:r w:rsidRPr="00AB469E">
        <w:rPr>
          <w:rFonts w:ascii="Times New Roman" w:hAnsi="Times New Roman"/>
          <w:b/>
          <w:sz w:val="22"/>
          <w:szCs w:val="22"/>
          <w:lang w:val="en-GB"/>
        </w:rPr>
        <w:t>OFFER</w:t>
      </w:r>
      <w:r w:rsidR="005E5253">
        <w:rPr>
          <w:rFonts w:ascii="Times New Roman" w:hAnsi="Times New Roman"/>
          <w:b/>
          <w:sz w:val="22"/>
          <w:szCs w:val="22"/>
          <w:lang w:val="en-GB"/>
        </w:rPr>
        <w:t xml:space="preserve"> -</w:t>
      </w:r>
      <w:r w:rsidRPr="00AB469E">
        <w:rPr>
          <w:rFonts w:ascii="Times New Roman" w:hAnsi="Times New Roman"/>
          <w:b/>
          <w:sz w:val="22"/>
          <w:szCs w:val="22"/>
          <w:lang w:val="en-GB"/>
        </w:rPr>
        <w:t xml:space="preserve"> DO NOT OPEN</w:t>
      </w:r>
      <w:r w:rsidR="005E5253">
        <w:rPr>
          <w:rFonts w:ascii="Times New Roman" w:hAnsi="Times New Roman"/>
          <w:b/>
          <w:sz w:val="22"/>
          <w:szCs w:val="22"/>
          <w:lang w:val="en-GB"/>
        </w:rPr>
        <w:t>”</w:t>
      </w:r>
      <w:r w:rsidR="005E5253">
        <w:rPr>
          <w:rFonts w:ascii="Times New Roman" w:hAnsi="Times New Roman"/>
          <w:sz w:val="22"/>
          <w:szCs w:val="22"/>
          <w:lang w:val="en-GB"/>
        </w:rPr>
        <w:t xml:space="preserve">. </w:t>
      </w:r>
    </w:p>
    <w:p w:rsidR="00310352" w:rsidRPr="00FD7EF1" w:rsidRDefault="00310352" w:rsidP="00310352">
      <w:pPr>
        <w:jc w:val="both"/>
        <w:rPr>
          <w:rFonts w:ascii="Times New Roman" w:hAnsi="Times New Roman"/>
          <w:sz w:val="22"/>
          <w:szCs w:val="22"/>
          <w:lang w:val="en-GB"/>
        </w:rPr>
      </w:pPr>
    </w:p>
    <w:p w:rsidR="00905110" w:rsidRPr="00FD7EF1" w:rsidRDefault="005E5253" w:rsidP="00310352">
      <w:pPr>
        <w:jc w:val="both"/>
        <w:rPr>
          <w:rFonts w:ascii="Times New Roman" w:hAnsi="Times New Roman"/>
          <w:b/>
          <w:sz w:val="22"/>
          <w:szCs w:val="22"/>
          <w:lang w:val="en-GB"/>
        </w:rPr>
      </w:pPr>
      <w:r w:rsidRPr="005E5253">
        <w:rPr>
          <w:rFonts w:ascii="Times New Roman" w:hAnsi="Times New Roman"/>
          <w:sz w:val="22"/>
          <w:szCs w:val="22"/>
          <w:lang w:val="en-GB"/>
        </w:rPr>
        <w:t xml:space="preserve">The offer shall contain its non-certified copy in electronic form (e.g. scanned) to allow for easier administration and control of the given tender by Managing body the Operation Programme for Research and development for Innovations </w:t>
      </w:r>
      <w:r>
        <w:rPr>
          <w:rFonts w:ascii="Times New Roman" w:hAnsi="Times New Roman"/>
          <w:sz w:val="22"/>
          <w:szCs w:val="22"/>
          <w:lang w:val="en-GB"/>
        </w:rPr>
        <w:t>(</w:t>
      </w:r>
      <w:r w:rsidRPr="005E5253">
        <w:rPr>
          <w:rFonts w:ascii="Times New Roman" w:hAnsi="Times New Roman"/>
          <w:sz w:val="22"/>
          <w:szCs w:val="22"/>
          <w:lang w:val="en-GB"/>
        </w:rPr>
        <w:t xml:space="preserve">OP </w:t>
      </w:r>
      <w:proofErr w:type="spellStart"/>
      <w:r w:rsidRPr="005E5253">
        <w:rPr>
          <w:rFonts w:ascii="Times New Roman" w:hAnsi="Times New Roman"/>
          <w:sz w:val="22"/>
          <w:szCs w:val="22"/>
          <w:lang w:val="en-GB"/>
        </w:rPr>
        <w:t>VaVpI</w:t>
      </w:r>
      <w:proofErr w:type="spellEnd"/>
      <w:r>
        <w:rPr>
          <w:rFonts w:ascii="Times New Roman" w:hAnsi="Times New Roman"/>
          <w:sz w:val="22"/>
          <w:szCs w:val="22"/>
          <w:lang w:val="en-GB"/>
        </w:rPr>
        <w:t xml:space="preserve">). </w:t>
      </w:r>
      <w:r w:rsidRPr="005E5253">
        <w:rPr>
          <w:rFonts w:ascii="Times New Roman" w:hAnsi="Times New Roman"/>
          <w:sz w:val="22"/>
          <w:szCs w:val="22"/>
          <w:lang w:val="en-GB"/>
        </w:rPr>
        <w:t xml:space="preserve"> </w:t>
      </w:r>
    </w:p>
    <w:p w:rsidR="003C0CBE" w:rsidRPr="00FD7EF1" w:rsidRDefault="003C0CBE" w:rsidP="002E6DFC">
      <w:pPr>
        <w:jc w:val="both"/>
        <w:rPr>
          <w:rFonts w:ascii="Times New Roman" w:hAnsi="Times New Roman"/>
          <w:b/>
          <w:sz w:val="22"/>
          <w:szCs w:val="22"/>
          <w:lang w:val="en-GB"/>
        </w:rPr>
      </w:pPr>
    </w:p>
    <w:p w:rsidR="00905110" w:rsidRPr="00FD7EF1" w:rsidRDefault="005E5253" w:rsidP="00905110">
      <w:pPr>
        <w:jc w:val="both"/>
        <w:rPr>
          <w:rFonts w:ascii="Times New Roman" w:hAnsi="Times New Roman"/>
          <w:b/>
          <w:sz w:val="22"/>
          <w:szCs w:val="22"/>
          <w:u w:val="single"/>
          <w:lang w:val="en-GB"/>
        </w:rPr>
      </w:pPr>
      <w:r>
        <w:rPr>
          <w:rFonts w:ascii="Times New Roman" w:hAnsi="Times New Roman"/>
          <w:b/>
          <w:sz w:val="22"/>
          <w:szCs w:val="22"/>
          <w:u w:val="single"/>
          <w:lang w:val="en-GB"/>
        </w:rPr>
        <w:t>Time for Tenderer to be bound by their offer</w:t>
      </w:r>
      <w:r w:rsidR="00985BFA" w:rsidRPr="00FD7EF1">
        <w:rPr>
          <w:rFonts w:ascii="Times New Roman" w:hAnsi="Times New Roman"/>
          <w:b/>
          <w:sz w:val="22"/>
          <w:szCs w:val="22"/>
          <w:u w:val="single"/>
          <w:lang w:val="en-GB"/>
        </w:rPr>
        <w:t>:</w:t>
      </w:r>
    </w:p>
    <w:p w:rsidR="00905110" w:rsidRPr="00FD7EF1" w:rsidRDefault="00905110" w:rsidP="00905110">
      <w:pPr>
        <w:jc w:val="both"/>
        <w:rPr>
          <w:rFonts w:ascii="Times New Roman" w:hAnsi="Times New Roman"/>
          <w:b/>
          <w:sz w:val="22"/>
          <w:szCs w:val="22"/>
          <w:lang w:val="en-GB"/>
        </w:rPr>
      </w:pPr>
    </w:p>
    <w:p w:rsidR="00985BFA" w:rsidRPr="00FD7EF1" w:rsidRDefault="00B7738D" w:rsidP="00905110">
      <w:pPr>
        <w:jc w:val="both"/>
        <w:rPr>
          <w:rFonts w:ascii="Times New Roman" w:hAnsi="Times New Roman"/>
          <w:b/>
          <w:sz w:val="22"/>
          <w:szCs w:val="22"/>
          <w:lang w:val="en-GB"/>
        </w:rPr>
      </w:pPr>
      <w:r>
        <w:rPr>
          <w:rFonts w:ascii="Times New Roman" w:hAnsi="Times New Roman"/>
          <w:sz w:val="22"/>
          <w:szCs w:val="22"/>
          <w:lang w:val="en-GB"/>
        </w:rPr>
        <w:t xml:space="preserve">Contractors are bound by their offer for 90 calendar days after the date for submission of offers.  </w:t>
      </w:r>
      <w:r w:rsidR="00905110" w:rsidRPr="00FD7EF1">
        <w:rPr>
          <w:rFonts w:ascii="Times New Roman" w:hAnsi="Times New Roman"/>
          <w:sz w:val="22"/>
          <w:szCs w:val="22"/>
          <w:lang w:val="en-GB"/>
        </w:rPr>
        <w:t xml:space="preserve"> </w:t>
      </w:r>
    </w:p>
    <w:p w:rsidR="00985BFA" w:rsidRPr="00FD7EF1" w:rsidRDefault="00985BFA" w:rsidP="002E6DFC">
      <w:pPr>
        <w:jc w:val="both"/>
        <w:rPr>
          <w:rFonts w:ascii="Times New Roman" w:hAnsi="Times New Roman"/>
          <w:sz w:val="22"/>
          <w:szCs w:val="22"/>
          <w:u w:val="single"/>
          <w:lang w:val="en-GB"/>
        </w:rPr>
      </w:pPr>
    </w:p>
    <w:p w:rsidR="00905110" w:rsidRPr="00FD7EF1" w:rsidRDefault="00B7738D" w:rsidP="002E6DFC">
      <w:pPr>
        <w:jc w:val="both"/>
        <w:rPr>
          <w:rFonts w:ascii="Times New Roman" w:hAnsi="Times New Roman"/>
          <w:b/>
          <w:sz w:val="22"/>
          <w:szCs w:val="22"/>
          <w:u w:val="single"/>
          <w:lang w:val="en-GB"/>
        </w:rPr>
      </w:pPr>
      <w:r>
        <w:rPr>
          <w:rFonts w:ascii="Times New Roman" w:hAnsi="Times New Roman"/>
          <w:b/>
          <w:sz w:val="22"/>
          <w:szCs w:val="22"/>
          <w:u w:val="single"/>
          <w:lang w:val="en-GB"/>
        </w:rPr>
        <w:t>Evaluation criteria and their weights</w:t>
      </w:r>
    </w:p>
    <w:p w:rsidR="001F2745" w:rsidRPr="00FD7EF1" w:rsidRDefault="00B7738D" w:rsidP="001F2745">
      <w:pPr>
        <w:jc w:val="both"/>
        <w:rPr>
          <w:rFonts w:ascii="Times New Roman" w:hAnsi="Times New Roman"/>
          <w:sz w:val="22"/>
          <w:szCs w:val="22"/>
          <w:lang w:val="en-GB"/>
        </w:rPr>
      </w:pPr>
      <w:r>
        <w:rPr>
          <w:rFonts w:ascii="Times New Roman" w:hAnsi="Times New Roman"/>
          <w:sz w:val="22"/>
          <w:szCs w:val="22"/>
          <w:lang w:val="en-GB"/>
        </w:rPr>
        <w:t>Basic criterion is the lowest offer price</w:t>
      </w:r>
      <w:r w:rsidR="001F2745" w:rsidRPr="00FD7EF1">
        <w:rPr>
          <w:rFonts w:ascii="Times New Roman" w:hAnsi="Times New Roman"/>
          <w:sz w:val="22"/>
          <w:szCs w:val="22"/>
          <w:lang w:val="en-GB"/>
        </w:rPr>
        <w:t>.</w:t>
      </w:r>
    </w:p>
    <w:p w:rsidR="00897215" w:rsidRPr="00FD7EF1" w:rsidRDefault="00897215" w:rsidP="00905110">
      <w:pPr>
        <w:jc w:val="both"/>
        <w:rPr>
          <w:rFonts w:ascii="Times New Roman" w:hAnsi="Times New Roman"/>
          <w:b/>
          <w:bCs/>
          <w:sz w:val="22"/>
          <w:szCs w:val="22"/>
          <w:lang w:val="en-GB"/>
        </w:rPr>
      </w:pPr>
    </w:p>
    <w:p w:rsidR="00905110" w:rsidRPr="00FD7EF1" w:rsidRDefault="00B7738D" w:rsidP="00905110">
      <w:pPr>
        <w:jc w:val="both"/>
        <w:rPr>
          <w:rFonts w:ascii="Times New Roman" w:hAnsi="Times New Roman"/>
          <w:b/>
          <w:bCs/>
          <w:sz w:val="22"/>
          <w:szCs w:val="22"/>
          <w:lang w:val="en-GB"/>
        </w:rPr>
      </w:pPr>
      <w:r>
        <w:rPr>
          <w:rFonts w:ascii="Times New Roman" w:hAnsi="Times New Roman"/>
          <w:b/>
          <w:bCs/>
          <w:sz w:val="22"/>
          <w:szCs w:val="22"/>
          <w:lang w:val="en-GB"/>
        </w:rPr>
        <w:t>Evaluating criterion</w:t>
      </w:r>
      <w:r w:rsidR="00B97DB6" w:rsidRPr="00FD7EF1">
        <w:rPr>
          <w:rFonts w:ascii="Times New Roman" w:hAnsi="Times New Roman"/>
          <w:b/>
          <w:bCs/>
          <w:sz w:val="22"/>
          <w:szCs w:val="22"/>
          <w:lang w:val="en-GB"/>
        </w:rPr>
        <w:tab/>
      </w:r>
      <w:r w:rsidR="00B97DB6" w:rsidRPr="00FD7EF1">
        <w:rPr>
          <w:rFonts w:ascii="Times New Roman" w:hAnsi="Times New Roman"/>
          <w:b/>
          <w:bCs/>
          <w:sz w:val="22"/>
          <w:szCs w:val="22"/>
          <w:lang w:val="en-GB"/>
        </w:rPr>
        <w:tab/>
      </w:r>
      <w:r w:rsidR="00B97DB6" w:rsidRPr="00FD7EF1">
        <w:rPr>
          <w:rFonts w:ascii="Times New Roman" w:hAnsi="Times New Roman"/>
          <w:b/>
          <w:bCs/>
          <w:sz w:val="22"/>
          <w:szCs w:val="22"/>
          <w:lang w:val="en-GB"/>
        </w:rPr>
        <w:tab/>
      </w:r>
      <w:r w:rsidR="00B97DB6" w:rsidRPr="00FD7EF1">
        <w:rPr>
          <w:rFonts w:ascii="Times New Roman" w:hAnsi="Times New Roman"/>
          <w:b/>
          <w:bCs/>
          <w:sz w:val="22"/>
          <w:szCs w:val="22"/>
          <w:lang w:val="en-GB"/>
        </w:rPr>
        <w:tab/>
      </w:r>
      <w:r w:rsidR="00B97DB6" w:rsidRPr="00FD7EF1">
        <w:rPr>
          <w:rFonts w:ascii="Times New Roman" w:hAnsi="Times New Roman"/>
          <w:b/>
          <w:bCs/>
          <w:sz w:val="22"/>
          <w:szCs w:val="22"/>
          <w:lang w:val="en-GB"/>
        </w:rPr>
        <w:tab/>
      </w:r>
      <w:r w:rsidR="00B97DB6" w:rsidRPr="00FD7EF1">
        <w:rPr>
          <w:rFonts w:ascii="Times New Roman" w:hAnsi="Times New Roman"/>
          <w:b/>
          <w:bCs/>
          <w:sz w:val="22"/>
          <w:szCs w:val="22"/>
          <w:lang w:val="en-GB"/>
        </w:rPr>
        <w:tab/>
      </w:r>
      <w:r w:rsidR="00B97DB6" w:rsidRPr="00FD7EF1">
        <w:rPr>
          <w:rFonts w:ascii="Times New Roman" w:hAnsi="Times New Roman"/>
          <w:b/>
          <w:bCs/>
          <w:sz w:val="22"/>
          <w:szCs w:val="22"/>
          <w:lang w:val="en-GB"/>
        </w:rPr>
        <w:tab/>
      </w:r>
      <w:r w:rsidR="00B97DB6" w:rsidRPr="00FD7EF1">
        <w:rPr>
          <w:rFonts w:ascii="Times New Roman" w:hAnsi="Times New Roman"/>
          <w:b/>
          <w:bCs/>
          <w:sz w:val="22"/>
          <w:szCs w:val="22"/>
          <w:lang w:val="en-GB"/>
        </w:rPr>
        <w:tab/>
      </w:r>
      <w:proofErr w:type="spellStart"/>
      <w:r>
        <w:rPr>
          <w:rFonts w:ascii="Times New Roman" w:hAnsi="Times New Roman"/>
          <w:b/>
          <w:bCs/>
          <w:sz w:val="22"/>
          <w:szCs w:val="22"/>
          <w:lang w:val="en-GB"/>
        </w:rPr>
        <w:t>criterion</w:t>
      </w:r>
      <w:proofErr w:type="spellEnd"/>
      <w:r>
        <w:rPr>
          <w:rFonts w:ascii="Times New Roman" w:hAnsi="Times New Roman"/>
          <w:b/>
          <w:bCs/>
          <w:sz w:val="22"/>
          <w:szCs w:val="22"/>
          <w:lang w:val="en-GB"/>
        </w:rPr>
        <w:t xml:space="preserve"> weight</w:t>
      </w:r>
    </w:p>
    <w:p w:rsidR="00B97DB6" w:rsidRPr="00FD7EF1" w:rsidRDefault="00B97DB6" w:rsidP="00905110">
      <w:pPr>
        <w:jc w:val="both"/>
        <w:rPr>
          <w:rFonts w:ascii="Times New Roman" w:hAnsi="Times New Roman"/>
          <w:bCs/>
          <w:i/>
          <w:sz w:val="22"/>
          <w:szCs w:val="22"/>
          <w:lang w:val="en-GB"/>
        </w:rPr>
      </w:pPr>
    </w:p>
    <w:p w:rsidR="00884EDD" w:rsidRPr="00FD7EF1" w:rsidRDefault="009B5BDF" w:rsidP="00905110">
      <w:pPr>
        <w:jc w:val="both"/>
        <w:rPr>
          <w:rFonts w:ascii="Times New Roman" w:hAnsi="Times New Roman"/>
          <w:bCs/>
          <w:sz w:val="22"/>
          <w:szCs w:val="22"/>
          <w:lang w:val="en-GB"/>
        </w:rPr>
      </w:pPr>
      <w:r w:rsidRPr="00FD7EF1">
        <w:rPr>
          <w:rFonts w:ascii="Times New Roman" w:hAnsi="Times New Roman"/>
          <w:bCs/>
          <w:sz w:val="22"/>
          <w:szCs w:val="22"/>
          <w:lang w:val="en-GB"/>
        </w:rPr>
        <w:t xml:space="preserve"> </w:t>
      </w:r>
      <w:r w:rsidR="00B7738D">
        <w:rPr>
          <w:rFonts w:ascii="Times New Roman" w:hAnsi="Times New Roman"/>
          <w:bCs/>
          <w:sz w:val="22"/>
          <w:szCs w:val="22"/>
          <w:lang w:val="en-GB"/>
        </w:rPr>
        <w:t>Offer price</w:t>
      </w:r>
      <w:r w:rsidR="00B7738D">
        <w:rPr>
          <w:rFonts w:ascii="Times New Roman" w:hAnsi="Times New Roman"/>
          <w:bCs/>
          <w:sz w:val="22"/>
          <w:szCs w:val="22"/>
          <w:lang w:val="en-GB"/>
        </w:rPr>
        <w:tab/>
      </w:r>
      <w:r w:rsidR="00B7738D">
        <w:rPr>
          <w:rFonts w:ascii="Times New Roman" w:hAnsi="Times New Roman"/>
          <w:bCs/>
          <w:sz w:val="22"/>
          <w:szCs w:val="22"/>
          <w:lang w:val="en-GB"/>
        </w:rPr>
        <w:tab/>
      </w:r>
      <w:r w:rsidR="00897215" w:rsidRPr="00FD7EF1">
        <w:rPr>
          <w:rFonts w:ascii="Times New Roman" w:hAnsi="Times New Roman"/>
          <w:bCs/>
          <w:sz w:val="22"/>
          <w:szCs w:val="22"/>
          <w:lang w:val="en-GB"/>
        </w:rPr>
        <w:t xml:space="preserve"> </w:t>
      </w:r>
      <w:r w:rsidR="00884EDD" w:rsidRPr="00FD7EF1">
        <w:rPr>
          <w:rFonts w:ascii="Times New Roman" w:hAnsi="Times New Roman"/>
          <w:bCs/>
          <w:sz w:val="22"/>
          <w:szCs w:val="22"/>
          <w:lang w:val="en-GB"/>
        </w:rPr>
        <w:tab/>
      </w:r>
      <w:r w:rsidR="00884EDD" w:rsidRPr="00FD7EF1">
        <w:rPr>
          <w:rFonts w:ascii="Times New Roman" w:hAnsi="Times New Roman"/>
          <w:bCs/>
          <w:sz w:val="22"/>
          <w:szCs w:val="22"/>
          <w:lang w:val="en-GB"/>
        </w:rPr>
        <w:tab/>
      </w:r>
      <w:r w:rsidR="00884EDD" w:rsidRPr="00FD7EF1">
        <w:rPr>
          <w:rFonts w:ascii="Times New Roman" w:hAnsi="Times New Roman"/>
          <w:bCs/>
          <w:sz w:val="22"/>
          <w:szCs w:val="22"/>
          <w:lang w:val="en-GB"/>
        </w:rPr>
        <w:tab/>
      </w:r>
      <w:r w:rsidR="00884EDD" w:rsidRPr="00FD7EF1">
        <w:rPr>
          <w:rFonts w:ascii="Times New Roman" w:hAnsi="Times New Roman"/>
          <w:bCs/>
          <w:sz w:val="22"/>
          <w:szCs w:val="22"/>
          <w:lang w:val="en-GB"/>
        </w:rPr>
        <w:tab/>
      </w:r>
      <w:r w:rsidR="00884EDD" w:rsidRPr="00FD7EF1">
        <w:rPr>
          <w:rFonts w:ascii="Times New Roman" w:hAnsi="Times New Roman"/>
          <w:bCs/>
          <w:sz w:val="22"/>
          <w:szCs w:val="22"/>
          <w:lang w:val="en-GB"/>
        </w:rPr>
        <w:tab/>
      </w:r>
      <w:r w:rsidR="00884EDD" w:rsidRPr="00FD7EF1">
        <w:rPr>
          <w:rFonts w:ascii="Times New Roman" w:hAnsi="Times New Roman"/>
          <w:bCs/>
          <w:sz w:val="22"/>
          <w:szCs w:val="22"/>
          <w:lang w:val="en-GB"/>
        </w:rPr>
        <w:tab/>
      </w:r>
      <w:r w:rsidR="00884EDD" w:rsidRPr="00FD7EF1">
        <w:rPr>
          <w:rFonts w:ascii="Times New Roman" w:hAnsi="Times New Roman"/>
          <w:bCs/>
          <w:sz w:val="22"/>
          <w:szCs w:val="22"/>
          <w:lang w:val="en-GB"/>
        </w:rPr>
        <w:tab/>
      </w:r>
      <w:r w:rsidR="00884EDD" w:rsidRPr="00FD7EF1">
        <w:rPr>
          <w:rFonts w:ascii="Times New Roman" w:hAnsi="Times New Roman"/>
          <w:bCs/>
          <w:sz w:val="22"/>
          <w:szCs w:val="22"/>
          <w:lang w:val="en-GB"/>
        </w:rPr>
        <w:tab/>
        <w:t>100%</w:t>
      </w:r>
    </w:p>
    <w:p w:rsidR="00B7738D" w:rsidRPr="00FD7EF1" w:rsidRDefault="00122D56" w:rsidP="00B7738D">
      <w:pPr>
        <w:jc w:val="both"/>
        <w:rPr>
          <w:rFonts w:ascii="Times New Roman" w:hAnsi="Times New Roman"/>
          <w:bCs/>
          <w:sz w:val="22"/>
          <w:szCs w:val="22"/>
          <w:lang w:val="en-GB"/>
        </w:rPr>
      </w:pPr>
      <w:r w:rsidRPr="00FD7EF1">
        <w:rPr>
          <w:rFonts w:ascii="Times New Roman" w:hAnsi="Times New Roman"/>
          <w:bCs/>
          <w:sz w:val="22"/>
          <w:szCs w:val="22"/>
          <w:lang w:val="en-GB"/>
        </w:rPr>
        <w:t>(</w:t>
      </w:r>
      <w:r w:rsidR="00B7738D">
        <w:rPr>
          <w:rFonts w:ascii="Times New Roman" w:hAnsi="Times New Roman"/>
          <w:bCs/>
          <w:sz w:val="22"/>
          <w:szCs w:val="22"/>
          <w:lang w:val="en-GB"/>
        </w:rPr>
        <w:t>The price, excl. VAT, must include all costs related to the realization of the supply, including transport, etc.)</w:t>
      </w:r>
    </w:p>
    <w:p w:rsidR="00884EDD" w:rsidRPr="00FD7EF1" w:rsidRDefault="00897215" w:rsidP="00905110">
      <w:pPr>
        <w:jc w:val="both"/>
        <w:rPr>
          <w:rFonts w:ascii="Times New Roman" w:hAnsi="Times New Roman"/>
          <w:bCs/>
          <w:sz w:val="22"/>
          <w:szCs w:val="22"/>
          <w:lang w:val="en-GB"/>
        </w:rPr>
      </w:pPr>
      <w:r w:rsidRPr="00FD7EF1">
        <w:rPr>
          <w:rFonts w:ascii="Times New Roman" w:hAnsi="Times New Roman"/>
          <w:bCs/>
          <w:sz w:val="22"/>
          <w:szCs w:val="22"/>
          <w:lang w:val="en-GB"/>
        </w:rPr>
        <w:tab/>
      </w:r>
    </w:p>
    <w:p w:rsidR="00905110" w:rsidRPr="00FD7EF1" w:rsidRDefault="00897215" w:rsidP="00905110">
      <w:pPr>
        <w:jc w:val="both"/>
        <w:rPr>
          <w:rFonts w:ascii="Times New Roman" w:hAnsi="Times New Roman"/>
          <w:bCs/>
          <w:sz w:val="22"/>
          <w:szCs w:val="22"/>
          <w:lang w:val="en-GB"/>
        </w:rPr>
      </w:pPr>
      <w:r w:rsidRPr="00FD7EF1">
        <w:rPr>
          <w:rFonts w:ascii="Times New Roman" w:hAnsi="Times New Roman"/>
          <w:bCs/>
          <w:sz w:val="22"/>
          <w:szCs w:val="22"/>
          <w:lang w:val="en-GB"/>
        </w:rPr>
        <w:tab/>
      </w:r>
      <w:r w:rsidRPr="00FD7EF1">
        <w:rPr>
          <w:rFonts w:ascii="Times New Roman" w:hAnsi="Times New Roman"/>
          <w:bCs/>
          <w:sz w:val="22"/>
          <w:szCs w:val="22"/>
          <w:lang w:val="en-GB"/>
        </w:rPr>
        <w:tab/>
      </w:r>
      <w:r w:rsidRPr="00FD7EF1">
        <w:rPr>
          <w:rFonts w:ascii="Times New Roman" w:hAnsi="Times New Roman"/>
          <w:bCs/>
          <w:sz w:val="22"/>
          <w:szCs w:val="22"/>
          <w:lang w:val="en-GB"/>
        </w:rPr>
        <w:tab/>
      </w:r>
      <w:r w:rsidRPr="00FD7EF1">
        <w:rPr>
          <w:rFonts w:ascii="Times New Roman" w:hAnsi="Times New Roman"/>
          <w:bCs/>
          <w:sz w:val="22"/>
          <w:szCs w:val="22"/>
          <w:lang w:val="en-GB"/>
        </w:rPr>
        <w:tab/>
      </w:r>
      <w:r w:rsidRPr="00FD7EF1">
        <w:rPr>
          <w:rFonts w:ascii="Times New Roman" w:hAnsi="Times New Roman"/>
          <w:bCs/>
          <w:sz w:val="22"/>
          <w:szCs w:val="22"/>
          <w:lang w:val="en-GB"/>
        </w:rPr>
        <w:tab/>
      </w:r>
    </w:p>
    <w:p w:rsidR="00B97DB6" w:rsidRPr="00FD7EF1" w:rsidRDefault="00B7738D" w:rsidP="00905110">
      <w:pPr>
        <w:jc w:val="both"/>
        <w:rPr>
          <w:rFonts w:ascii="Times New Roman" w:hAnsi="Times New Roman"/>
          <w:bCs/>
          <w:sz w:val="22"/>
          <w:szCs w:val="22"/>
          <w:u w:val="single"/>
          <w:lang w:val="en-GB"/>
        </w:rPr>
      </w:pPr>
      <w:r>
        <w:rPr>
          <w:rFonts w:ascii="Times New Roman" w:hAnsi="Times New Roman"/>
          <w:bCs/>
          <w:sz w:val="22"/>
          <w:szCs w:val="22"/>
          <w:u w:val="single"/>
          <w:lang w:val="en-GB"/>
        </w:rPr>
        <w:t xml:space="preserve">Tender shall be awarded to Tenderer who offers the lowest offer price. </w:t>
      </w:r>
    </w:p>
    <w:p w:rsidR="00B82088" w:rsidRPr="00FD7EF1" w:rsidRDefault="00B82088" w:rsidP="00905110">
      <w:pPr>
        <w:jc w:val="both"/>
        <w:rPr>
          <w:rFonts w:ascii="Times New Roman" w:hAnsi="Times New Roman"/>
          <w:sz w:val="22"/>
          <w:szCs w:val="22"/>
          <w:lang w:val="en-GB"/>
        </w:rPr>
      </w:pPr>
    </w:p>
    <w:p w:rsidR="0050658C" w:rsidRPr="00FD7EF1" w:rsidRDefault="00BF1ABE" w:rsidP="00905110">
      <w:pPr>
        <w:jc w:val="both"/>
        <w:rPr>
          <w:rFonts w:ascii="Times New Roman" w:hAnsi="Times New Roman"/>
          <w:sz w:val="22"/>
          <w:szCs w:val="22"/>
          <w:lang w:val="en-GB"/>
        </w:rPr>
      </w:pPr>
      <w:r>
        <w:rPr>
          <w:rFonts w:ascii="Times New Roman" w:hAnsi="Times New Roman"/>
          <w:sz w:val="22"/>
          <w:szCs w:val="22"/>
          <w:lang w:val="en-GB"/>
        </w:rPr>
        <w:t>Contracting Authority shall conclude a purchase contract with Tenderer who was awarded the tender. The purchase contract shall include general and payment terms and conditions and other conditions required by this Invitation.</w:t>
      </w:r>
      <w:r w:rsidR="00905110" w:rsidRPr="00FD7EF1">
        <w:rPr>
          <w:rFonts w:ascii="Times New Roman" w:hAnsi="Times New Roman"/>
          <w:sz w:val="22"/>
          <w:szCs w:val="22"/>
          <w:lang w:val="en-GB"/>
        </w:rPr>
        <w:t xml:space="preserve"> </w:t>
      </w:r>
    </w:p>
    <w:p w:rsidR="00905110" w:rsidRPr="00FD7EF1" w:rsidRDefault="00905110" w:rsidP="002E6DFC">
      <w:pPr>
        <w:jc w:val="both"/>
        <w:rPr>
          <w:rFonts w:ascii="Times New Roman" w:hAnsi="Times New Roman"/>
          <w:sz w:val="22"/>
          <w:szCs w:val="22"/>
          <w:u w:val="single"/>
          <w:lang w:val="en-GB"/>
        </w:rPr>
      </w:pPr>
    </w:p>
    <w:p w:rsidR="00985BFA" w:rsidRPr="00FD7EF1" w:rsidRDefault="00BF1ABE" w:rsidP="002E6DFC">
      <w:pPr>
        <w:jc w:val="both"/>
        <w:rPr>
          <w:rFonts w:ascii="Times New Roman" w:hAnsi="Times New Roman"/>
          <w:b/>
          <w:sz w:val="22"/>
          <w:szCs w:val="22"/>
          <w:u w:val="single"/>
          <w:lang w:val="en-GB"/>
        </w:rPr>
      </w:pPr>
      <w:r>
        <w:rPr>
          <w:rFonts w:ascii="Times New Roman" w:hAnsi="Times New Roman"/>
          <w:b/>
          <w:sz w:val="22"/>
          <w:szCs w:val="22"/>
          <w:u w:val="single"/>
          <w:lang w:val="en-GB"/>
        </w:rPr>
        <w:t xml:space="preserve">Expected value of public contract </w:t>
      </w:r>
      <w:r w:rsidR="00905110" w:rsidRPr="00FD7EF1">
        <w:rPr>
          <w:rFonts w:ascii="Times New Roman" w:hAnsi="Times New Roman"/>
          <w:b/>
          <w:sz w:val="22"/>
          <w:szCs w:val="22"/>
          <w:u w:val="single"/>
          <w:lang w:val="en-GB"/>
        </w:rPr>
        <w:t>(</w:t>
      </w:r>
      <w:r>
        <w:rPr>
          <w:rFonts w:ascii="Times New Roman" w:hAnsi="Times New Roman"/>
          <w:b/>
          <w:sz w:val="22"/>
          <w:szCs w:val="22"/>
          <w:u w:val="single"/>
          <w:lang w:val="en-GB"/>
        </w:rPr>
        <w:t>in CZK</w:t>
      </w:r>
      <w:r w:rsidR="00905110" w:rsidRPr="00FD7EF1">
        <w:rPr>
          <w:rFonts w:ascii="Times New Roman" w:hAnsi="Times New Roman"/>
          <w:b/>
          <w:sz w:val="22"/>
          <w:szCs w:val="22"/>
          <w:u w:val="single"/>
          <w:lang w:val="en-GB"/>
        </w:rPr>
        <w:t xml:space="preserve">, </w:t>
      </w:r>
      <w:r>
        <w:rPr>
          <w:rFonts w:ascii="Times New Roman" w:hAnsi="Times New Roman"/>
          <w:b/>
          <w:sz w:val="22"/>
          <w:szCs w:val="22"/>
          <w:u w:val="single"/>
          <w:lang w:val="en-GB"/>
        </w:rPr>
        <w:t>excl.</w:t>
      </w:r>
      <w:r w:rsidR="00905110" w:rsidRPr="00FD7EF1">
        <w:rPr>
          <w:rFonts w:ascii="Times New Roman" w:hAnsi="Times New Roman"/>
          <w:b/>
          <w:sz w:val="22"/>
          <w:szCs w:val="22"/>
          <w:u w:val="single"/>
          <w:lang w:val="en-GB"/>
        </w:rPr>
        <w:t xml:space="preserve"> </w:t>
      </w:r>
      <w:r>
        <w:rPr>
          <w:rFonts w:ascii="Times New Roman" w:hAnsi="Times New Roman"/>
          <w:b/>
          <w:sz w:val="22"/>
          <w:szCs w:val="22"/>
          <w:u w:val="single"/>
          <w:lang w:val="en-GB"/>
        </w:rPr>
        <w:t>VAT</w:t>
      </w:r>
      <w:r w:rsidR="00905110" w:rsidRPr="00FD7EF1">
        <w:rPr>
          <w:rFonts w:ascii="Times New Roman" w:hAnsi="Times New Roman"/>
          <w:b/>
          <w:sz w:val="22"/>
          <w:szCs w:val="22"/>
          <w:u w:val="single"/>
          <w:lang w:val="en-GB"/>
        </w:rPr>
        <w:t>):</w:t>
      </w:r>
    </w:p>
    <w:p w:rsidR="00905110" w:rsidRPr="00FD7EF1" w:rsidRDefault="00905110" w:rsidP="002E6DFC">
      <w:pPr>
        <w:jc w:val="both"/>
        <w:rPr>
          <w:rFonts w:ascii="Times New Roman" w:hAnsi="Times New Roman"/>
          <w:sz w:val="22"/>
          <w:szCs w:val="22"/>
          <w:lang w:val="en-GB"/>
        </w:rPr>
      </w:pPr>
    </w:p>
    <w:p w:rsidR="00905110" w:rsidRPr="00FD7EF1" w:rsidRDefault="00BF1ABE" w:rsidP="00905110">
      <w:pPr>
        <w:jc w:val="both"/>
        <w:rPr>
          <w:rFonts w:ascii="Times New Roman" w:hAnsi="Times New Roman"/>
          <w:sz w:val="22"/>
          <w:szCs w:val="22"/>
          <w:lang w:val="en-GB"/>
        </w:rPr>
      </w:pPr>
      <w:r>
        <w:rPr>
          <w:rFonts w:ascii="Times New Roman" w:hAnsi="Times New Roman"/>
          <w:sz w:val="22"/>
          <w:szCs w:val="22"/>
          <w:lang w:val="en-GB"/>
        </w:rPr>
        <w:t xml:space="preserve">Expected value of public contract is </w:t>
      </w:r>
      <w:r w:rsidRPr="00BF1ABE">
        <w:rPr>
          <w:rFonts w:ascii="Times New Roman" w:hAnsi="Times New Roman"/>
          <w:b/>
          <w:sz w:val="22"/>
          <w:szCs w:val="22"/>
          <w:lang w:val="en-GB"/>
        </w:rPr>
        <w:t>CZK</w:t>
      </w:r>
      <w:r w:rsidR="00905110" w:rsidRPr="00FD7EF1">
        <w:rPr>
          <w:rFonts w:ascii="Times New Roman" w:hAnsi="Times New Roman"/>
          <w:sz w:val="22"/>
          <w:szCs w:val="22"/>
          <w:lang w:val="en-GB"/>
        </w:rPr>
        <w:t xml:space="preserve"> </w:t>
      </w:r>
      <w:r w:rsidR="00DF2EA6">
        <w:rPr>
          <w:rFonts w:ascii="Times New Roman" w:hAnsi="Times New Roman"/>
          <w:b/>
          <w:sz w:val="22"/>
          <w:szCs w:val="22"/>
          <w:lang w:val="en-GB"/>
        </w:rPr>
        <w:t>5</w:t>
      </w:r>
      <w:r w:rsidR="00D1484F" w:rsidRPr="00FD7EF1">
        <w:rPr>
          <w:rFonts w:ascii="Times New Roman" w:hAnsi="Times New Roman"/>
          <w:b/>
          <w:sz w:val="22"/>
          <w:szCs w:val="22"/>
          <w:lang w:val="en-GB"/>
        </w:rPr>
        <w:t>00 000</w:t>
      </w:r>
      <w:r w:rsidR="00590F0B" w:rsidRPr="00FD7EF1">
        <w:rPr>
          <w:rFonts w:ascii="Times New Roman" w:hAnsi="Times New Roman"/>
          <w:b/>
          <w:sz w:val="22"/>
          <w:szCs w:val="22"/>
          <w:lang w:val="en-GB"/>
        </w:rPr>
        <w:t>,</w:t>
      </w:r>
      <w:r>
        <w:rPr>
          <w:rFonts w:ascii="Times New Roman" w:hAnsi="Times New Roman"/>
          <w:b/>
          <w:sz w:val="22"/>
          <w:szCs w:val="22"/>
          <w:lang w:val="en-GB"/>
        </w:rPr>
        <w:t xml:space="preserve"> excl. VAT. </w:t>
      </w:r>
    </w:p>
    <w:p w:rsidR="003675C9" w:rsidRPr="00FD7EF1" w:rsidRDefault="003675C9" w:rsidP="00905110">
      <w:pPr>
        <w:jc w:val="both"/>
        <w:rPr>
          <w:rFonts w:ascii="Times New Roman" w:hAnsi="Times New Roman"/>
          <w:sz w:val="22"/>
          <w:szCs w:val="22"/>
          <w:u w:val="single"/>
          <w:lang w:val="en-GB"/>
        </w:rPr>
      </w:pPr>
    </w:p>
    <w:p w:rsidR="00905110" w:rsidRPr="00FD7EF1" w:rsidRDefault="00BF1ABE" w:rsidP="00905110">
      <w:pPr>
        <w:jc w:val="both"/>
        <w:rPr>
          <w:rFonts w:ascii="Times New Roman" w:hAnsi="Times New Roman"/>
          <w:sz w:val="22"/>
          <w:szCs w:val="22"/>
          <w:lang w:val="en-GB"/>
        </w:rPr>
      </w:pPr>
      <w:r w:rsidRPr="008343B1">
        <w:rPr>
          <w:rFonts w:ascii="Times New Roman" w:hAnsi="Times New Roman"/>
          <w:sz w:val="22"/>
          <w:szCs w:val="22"/>
          <w:lang w:val="en-GB"/>
        </w:rPr>
        <w:t>The specified subject matter and its expected price is the maximum price, it shall not be increased and includes all costs necessary for the complete and due performance of the contract, including costs which contractor could anticipate on the basis of their professional knowledge. Exceeding the expecte</w:t>
      </w:r>
      <w:r w:rsidR="008343B1" w:rsidRPr="008343B1">
        <w:rPr>
          <w:rFonts w:ascii="Times New Roman" w:hAnsi="Times New Roman"/>
          <w:sz w:val="22"/>
          <w:szCs w:val="22"/>
          <w:lang w:val="en-GB"/>
        </w:rPr>
        <w:t>d value of the public order by T</w:t>
      </w:r>
      <w:r w:rsidRPr="008343B1">
        <w:rPr>
          <w:rFonts w:ascii="Times New Roman" w:hAnsi="Times New Roman"/>
          <w:sz w:val="22"/>
          <w:szCs w:val="22"/>
          <w:lang w:val="en-GB"/>
        </w:rPr>
        <w:t xml:space="preserve">enderer shall be a reason to disqualify </w:t>
      </w:r>
      <w:r w:rsidR="008343B1" w:rsidRPr="008343B1">
        <w:rPr>
          <w:rFonts w:ascii="Times New Roman" w:hAnsi="Times New Roman"/>
          <w:sz w:val="22"/>
          <w:szCs w:val="22"/>
          <w:lang w:val="en-GB"/>
        </w:rPr>
        <w:t>T</w:t>
      </w:r>
      <w:r w:rsidRPr="008343B1">
        <w:rPr>
          <w:rFonts w:ascii="Times New Roman" w:hAnsi="Times New Roman"/>
          <w:sz w:val="22"/>
          <w:szCs w:val="22"/>
          <w:lang w:val="en-GB"/>
        </w:rPr>
        <w:t xml:space="preserve">enderer </w:t>
      </w:r>
      <w:r w:rsidR="008343B1" w:rsidRPr="008343B1">
        <w:rPr>
          <w:rFonts w:ascii="Times New Roman" w:hAnsi="Times New Roman"/>
          <w:sz w:val="22"/>
          <w:szCs w:val="22"/>
          <w:lang w:val="en-GB"/>
        </w:rPr>
        <w:t>from the evaluation of duly delivered offers</w:t>
      </w:r>
      <w:r w:rsidR="008343B1">
        <w:rPr>
          <w:rFonts w:ascii="Times New Roman" w:hAnsi="Times New Roman"/>
          <w:sz w:val="22"/>
          <w:szCs w:val="22"/>
          <w:lang w:val="en-GB"/>
        </w:rPr>
        <w:t>.</w:t>
      </w:r>
      <w:r w:rsidR="00B97DB6" w:rsidRPr="00FD7EF1">
        <w:rPr>
          <w:rFonts w:ascii="Times New Roman" w:hAnsi="Times New Roman"/>
          <w:sz w:val="22"/>
          <w:szCs w:val="22"/>
          <w:lang w:val="en-GB"/>
        </w:rPr>
        <w:t xml:space="preserve"> </w:t>
      </w:r>
    </w:p>
    <w:p w:rsidR="00905110" w:rsidRPr="00FD7EF1" w:rsidRDefault="00905110" w:rsidP="002E6DFC">
      <w:pPr>
        <w:jc w:val="both"/>
        <w:rPr>
          <w:rFonts w:ascii="Times New Roman" w:hAnsi="Times New Roman"/>
          <w:sz w:val="22"/>
          <w:szCs w:val="22"/>
          <w:lang w:val="en-GB"/>
        </w:rPr>
      </w:pPr>
    </w:p>
    <w:p w:rsidR="004356DA" w:rsidRPr="00FD7EF1" w:rsidRDefault="008343B1" w:rsidP="002E6DFC">
      <w:pPr>
        <w:jc w:val="both"/>
        <w:rPr>
          <w:rFonts w:ascii="Times New Roman" w:hAnsi="Times New Roman"/>
          <w:b/>
          <w:sz w:val="22"/>
          <w:szCs w:val="22"/>
          <w:u w:val="single"/>
          <w:lang w:val="en-GB"/>
        </w:rPr>
      </w:pPr>
      <w:r>
        <w:rPr>
          <w:rFonts w:ascii="Times New Roman" w:hAnsi="Times New Roman"/>
          <w:b/>
          <w:sz w:val="22"/>
          <w:szCs w:val="22"/>
          <w:u w:val="single"/>
          <w:lang w:val="en-GB"/>
        </w:rPr>
        <w:t>Offer language</w:t>
      </w:r>
      <w:r w:rsidR="004356DA" w:rsidRPr="00FD7EF1">
        <w:rPr>
          <w:rFonts w:ascii="Times New Roman" w:hAnsi="Times New Roman"/>
          <w:b/>
          <w:sz w:val="22"/>
          <w:szCs w:val="22"/>
          <w:u w:val="single"/>
          <w:lang w:val="en-GB"/>
        </w:rPr>
        <w:t>:</w:t>
      </w:r>
    </w:p>
    <w:p w:rsidR="003A7BBB" w:rsidRPr="00FD7EF1" w:rsidRDefault="003A7BBB" w:rsidP="002E6DFC">
      <w:pPr>
        <w:jc w:val="both"/>
        <w:rPr>
          <w:rFonts w:ascii="Times New Roman" w:hAnsi="Times New Roman"/>
          <w:sz w:val="22"/>
          <w:szCs w:val="22"/>
          <w:lang w:val="en-GB"/>
        </w:rPr>
      </w:pPr>
    </w:p>
    <w:p w:rsidR="004356DA" w:rsidRPr="00FD7EF1" w:rsidRDefault="008343B1" w:rsidP="002E6DFC">
      <w:pPr>
        <w:jc w:val="both"/>
        <w:rPr>
          <w:rFonts w:ascii="Times New Roman" w:hAnsi="Times New Roman"/>
          <w:sz w:val="22"/>
          <w:szCs w:val="22"/>
          <w:lang w:val="en-GB"/>
        </w:rPr>
      </w:pPr>
      <w:r w:rsidRPr="008343B1">
        <w:rPr>
          <w:rFonts w:ascii="Times New Roman" w:hAnsi="Times New Roman"/>
          <w:sz w:val="22"/>
          <w:szCs w:val="22"/>
          <w:lang w:val="en-GB"/>
        </w:rPr>
        <w:t>The offer shall be submitted in Czech or English language</w:t>
      </w:r>
      <w:r w:rsidR="004356DA" w:rsidRPr="00FD7EF1">
        <w:rPr>
          <w:rFonts w:ascii="Times New Roman" w:hAnsi="Times New Roman"/>
          <w:sz w:val="22"/>
          <w:szCs w:val="22"/>
          <w:lang w:val="en-GB"/>
        </w:rPr>
        <w:t>.</w:t>
      </w:r>
    </w:p>
    <w:p w:rsidR="004356DA" w:rsidRPr="00FD7EF1" w:rsidRDefault="004356DA" w:rsidP="002E6DFC">
      <w:pPr>
        <w:jc w:val="both"/>
        <w:rPr>
          <w:rFonts w:ascii="Times New Roman" w:hAnsi="Times New Roman"/>
          <w:sz w:val="22"/>
          <w:szCs w:val="22"/>
          <w:lang w:val="en-GB"/>
        </w:rPr>
      </w:pPr>
    </w:p>
    <w:p w:rsidR="00560745" w:rsidRPr="00FD7EF1" w:rsidRDefault="001138C1" w:rsidP="00560745">
      <w:pPr>
        <w:jc w:val="both"/>
        <w:rPr>
          <w:rFonts w:ascii="Times New Roman" w:hAnsi="Times New Roman"/>
          <w:b/>
          <w:sz w:val="22"/>
          <w:szCs w:val="22"/>
          <w:u w:val="single"/>
          <w:lang w:val="en-GB"/>
        </w:rPr>
      </w:pPr>
      <w:r>
        <w:rPr>
          <w:rFonts w:ascii="Times New Roman" w:hAnsi="Times New Roman"/>
          <w:b/>
          <w:sz w:val="22"/>
          <w:szCs w:val="22"/>
          <w:u w:val="single"/>
          <w:lang w:val="en-GB"/>
        </w:rPr>
        <w:t>Method of preparation of offer price</w:t>
      </w:r>
      <w:r w:rsidR="00560745" w:rsidRPr="00FD7EF1">
        <w:rPr>
          <w:rFonts w:ascii="Times New Roman" w:hAnsi="Times New Roman"/>
          <w:b/>
          <w:sz w:val="22"/>
          <w:szCs w:val="22"/>
          <w:u w:val="single"/>
          <w:lang w:val="en-GB"/>
        </w:rPr>
        <w:t>:</w:t>
      </w:r>
    </w:p>
    <w:p w:rsidR="003A7BBB" w:rsidRPr="00FD7EF1" w:rsidRDefault="00560745" w:rsidP="00560745">
      <w:pPr>
        <w:tabs>
          <w:tab w:val="left" w:pos="-3060"/>
        </w:tabs>
        <w:jc w:val="both"/>
        <w:rPr>
          <w:rFonts w:ascii="Times New Roman" w:hAnsi="Times New Roman"/>
          <w:sz w:val="22"/>
          <w:szCs w:val="22"/>
          <w:lang w:val="en-GB"/>
        </w:rPr>
      </w:pPr>
      <w:r w:rsidRPr="00FD7EF1">
        <w:rPr>
          <w:rFonts w:ascii="Times New Roman" w:hAnsi="Times New Roman"/>
          <w:sz w:val="22"/>
          <w:szCs w:val="22"/>
          <w:lang w:val="en-GB"/>
        </w:rPr>
        <w:t xml:space="preserve">  </w:t>
      </w:r>
    </w:p>
    <w:p w:rsidR="00560745" w:rsidRPr="00FD7EF1" w:rsidRDefault="001138C1" w:rsidP="00560745">
      <w:pPr>
        <w:tabs>
          <w:tab w:val="left" w:pos="-3060"/>
        </w:tabs>
        <w:jc w:val="both"/>
        <w:rPr>
          <w:rFonts w:ascii="Times New Roman" w:hAnsi="Times New Roman"/>
          <w:sz w:val="22"/>
          <w:szCs w:val="22"/>
          <w:lang w:val="en-GB"/>
        </w:rPr>
      </w:pPr>
      <w:r>
        <w:rPr>
          <w:rFonts w:ascii="Times New Roman" w:hAnsi="Times New Roman"/>
          <w:sz w:val="22"/>
          <w:szCs w:val="22"/>
          <w:lang w:val="en-GB"/>
        </w:rPr>
        <w:t xml:space="preserve">Tenderer prepares tender offer price as follows: </w:t>
      </w:r>
    </w:p>
    <w:p w:rsidR="00560745" w:rsidRPr="00FD7EF1" w:rsidRDefault="001138C1" w:rsidP="00560745">
      <w:pPr>
        <w:numPr>
          <w:ilvl w:val="0"/>
          <w:numId w:val="3"/>
        </w:numPr>
        <w:tabs>
          <w:tab w:val="left" w:pos="-3060"/>
        </w:tabs>
        <w:jc w:val="both"/>
        <w:rPr>
          <w:rFonts w:ascii="Times New Roman" w:hAnsi="Times New Roman"/>
          <w:sz w:val="22"/>
          <w:szCs w:val="22"/>
          <w:lang w:val="en-GB"/>
        </w:rPr>
      </w:pPr>
      <w:r>
        <w:rPr>
          <w:rFonts w:ascii="Times New Roman" w:hAnsi="Times New Roman"/>
          <w:sz w:val="22"/>
          <w:szCs w:val="22"/>
          <w:lang w:val="en-GB"/>
        </w:rPr>
        <w:t>offer price in CZK, excl. VAT</w:t>
      </w:r>
      <w:r w:rsidR="00560745" w:rsidRPr="00FD7EF1">
        <w:rPr>
          <w:rFonts w:ascii="Times New Roman" w:hAnsi="Times New Roman"/>
          <w:sz w:val="22"/>
          <w:szCs w:val="22"/>
          <w:lang w:val="en-GB"/>
        </w:rPr>
        <w:t>,</w:t>
      </w:r>
    </w:p>
    <w:p w:rsidR="00560745" w:rsidRPr="00FD7EF1" w:rsidRDefault="001138C1" w:rsidP="00560745">
      <w:pPr>
        <w:numPr>
          <w:ilvl w:val="0"/>
          <w:numId w:val="3"/>
        </w:numPr>
        <w:tabs>
          <w:tab w:val="left" w:pos="-3060"/>
        </w:tabs>
        <w:jc w:val="both"/>
        <w:rPr>
          <w:rFonts w:ascii="Times New Roman" w:hAnsi="Times New Roman"/>
          <w:sz w:val="22"/>
          <w:szCs w:val="22"/>
          <w:lang w:val="en-GB"/>
        </w:rPr>
      </w:pPr>
      <w:r>
        <w:rPr>
          <w:rFonts w:ascii="Times New Roman" w:hAnsi="Times New Roman"/>
          <w:sz w:val="22"/>
          <w:szCs w:val="22"/>
          <w:lang w:val="en-GB"/>
        </w:rPr>
        <w:t>relevant VAT rate separately</w:t>
      </w:r>
      <w:r w:rsidR="00560745" w:rsidRPr="00FD7EF1">
        <w:rPr>
          <w:rFonts w:ascii="Times New Roman" w:hAnsi="Times New Roman"/>
          <w:sz w:val="22"/>
          <w:szCs w:val="22"/>
          <w:lang w:val="en-GB"/>
        </w:rPr>
        <w:t>,</w:t>
      </w:r>
    </w:p>
    <w:p w:rsidR="0050658C" w:rsidRPr="00FD7EF1" w:rsidRDefault="001138C1" w:rsidP="00560745">
      <w:pPr>
        <w:numPr>
          <w:ilvl w:val="0"/>
          <w:numId w:val="3"/>
        </w:numPr>
        <w:tabs>
          <w:tab w:val="left" w:pos="-3060"/>
        </w:tabs>
        <w:jc w:val="both"/>
        <w:rPr>
          <w:rFonts w:ascii="Times New Roman" w:hAnsi="Times New Roman"/>
          <w:sz w:val="22"/>
          <w:szCs w:val="22"/>
          <w:lang w:val="en-GB"/>
        </w:rPr>
      </w:pPr>
      <w:proofErr w:type="gramStart"/>
      <w:r>
        <w:rPr>
          <w:rFonts w:ascii="Times New Roman" w:hAnsi="Times New Roman"/>
          <w:sz w:val="22"/>
          <w:szCs w:val="22"/>
          <w:lang w:val="en-GB"/>
        </w:rPr>
        <w:t>offer</w:t>
      </w:r>
      <w:proofErr w:type="gramEnd"/>
      <w:r>
        <w:rPr>
          <w:rFonts w:ascii="Times New Roman" w:hAnsi="Times New Roman"/>
          <w:sz w:val="22"/>
          <w:szCs w:val="22"/>
          <w:lang w:val="en-GB"/>
        </w:rPr>
        <w:t xml:space="preserve"> price in CZK, incl. VAT</w:t>
      </w:r>
      <w:r w:rsidR="00D21CC9" w:rsidRPr="00FD7EF1">
        <w:rPr>
          <w:rFonts w:ascii="Times New Roman" w:hAnsi="Times New Roman"/>
          <w:sz w:val="22"/>
          <w:szCs w:val="22"/>
          <w:lang w:val="en-GB"/>
        </w:rPr>
        <w:t>.</w:t>
      </w:r>
    </w:p>
    <w:p w:rsidR="00560745" w:rsidRPr="00FD7EF1" w:rsidRDefault="001138C1" w:rsidP="0050658C">
      <w:pPr>
        <w:tabs>
          <w:tab w:val="left" w:pos="-3060"/>
        </w:tabs>
        <w:jc w:val="both"/>
        <w:rPr>
          <w:rFonts w:ascii="Times New Roman" w:hAnsi="Times New Roman"/>
          <w:sz w:val="22"/>
          <w:szCs w:val="22"/>
          <w:lang w:val="en-GB"/>
        </w:rPr>
      </w:pPr>
      <w:r>
        <w:rPr>
          <w:rFonts w:ascii="Times New Roman" w:hAnsi="Times New Roman"/>
          <w:sz w:val="22"/>
          <w:szCs w:val="22"/>
          <w:lang w:val="en-GB"/>
        </w:rPr>
        <w:t xml:space="preserve">The prepared offer price according to this method shall be specified in Cover Sheet of the offer, which is included in Annex 2 of this Invitation. </w:t>
      </w:r>
    </w:p>
    <w:p w:rsidR="00560745" w:rsidRPr="00FD7EF1" w:rsidRDefault="00560745" w:rsidP="002E6DFC">
      <w:pPr>
        <w:jc w:val="both"/>
        <w:rPr>
          <w:rFonts w:ascii="Times New Roman" w:hAnsi="Times New Roman"/>
          <w:b/>
          <w:bCs/>
          <w:sz w:val="22"/>
          <w:szCs w:val="22"/>
          <w:lang w:val="en-GB"/>
        </w:rPr>
      </w:pPr>
    </w:p>
    <w:p w:rsidR="003A7BBB" w:rsidRPr="00FD7EF1" w:rsidRDefault="001138C1" w:rsidP="002E6DFC">
      <w:pPr>
        <w:jc w:val="both"/>
        <w:rPr>
          <w:rFonts w:ascii="Times New Roman" w:hAnsi="Times New Roman"/>
          <w:b/>
          <w:bCs/>
          <w:sz w:val="22"/>
          <w:szCs w:val="22"/>
          <w:u w:val="single"/>
          <w:lang w:val="en-GB"/>
        </w:rPr>
      </w:pPr>
      <w:r>
        <w:rPr>
          <w:rFonts w:ascii="Times New Roman" w:hAnsi="Times New Roman"/>
          <w:b/>
          <w:bCs/>
          <w:sz w:val="22"/>
          <w:szCs w:val="22"/>
          <w:u w:val="single"/>
          <w:lang w:val="en-GB"/>
        </w:rPr>
        <w:t>Contracting Authority’s contact person</w:t>
      </w:r>
      <w:r w:rsidR="003A7BBB" w:rsidRPr="00FD7EF1">
        <w:rPr>
          <w:rFonts w:ascii="Times New Roman" w:hAnsi="Times New Roman"/>
          <w:b/>
          <w:bCs/>
          <w:sz w:val="22"/>
          <w:szCs w:val="22"/>
          <w:u w:val="single"/>
          <w:lang w:val="en-GB"/>
        </w:rPr>
        <w:t>:</w:t>
      </w:r>
    </w:p>
    <w:p w:rsidR="003A7BBB" w:rsidRPr="00FD7EF1" w:rsidRDefault="003A7BBB" w:rsidP="002E6DFC">
      <w:pPr>
        <w:jc w:val="both"/>
        <w:rPr>
          <w:rFonts w:ascii="Times New Roman" w:hAnsi="Times New Roman"/>
          <w:b/>
          <w:bCs/>
          <w:sz w:val="22"/>
          <w:szCs w:val="22"/>
          <w:lang w:val="en-GB"/>
        </w:rPr>
      </w:pPr>
    </w:p>
    <w:p w:rsidR="003A7BBB" w:rsidRPr="00FD7EF1" w:rsidRDefault="001138C1" w:rsidP="003A7BBB">
      <w:pPr>
        <w:rPr>
          <w:rFonts w:ascii="Times New Roman" w:hAnsi="Times New Roman"/>
          <w:sz w:val="22"/>
          <w:szCs w:val="22"/>
          <w:lang w:val="en-GB"/>
        </w:rPr>
      </w:pPr>
      <w:r>
        <w:rPr>
          <w:rFonts w:ascii="Times New Roman" w:hAnsi="Times New Roman"/>
          <w:sz w:val="22"/>
          <w:szCs w:val="22"/>
          <w:lang w:val="en-GB"/>
        </w:rPr>
        <w:t>Contact person of Contracting Authority is</w:t>
      </w:r>
      <w:r w:rsidR="003A7BBB" w:rsidRPr="00FD7EF1">
        <w:rPr>
          <w:rFonts w:ascii="Times New Roman" w:hAnsi="Times New Roman"/>
          <w:sz w:val="22"/>
          <w:szCs w:val="22"/>
          <w:lang w:val="en-GB"/>
        </w:rPr>
        <w:t xml:space="preserve"> Mgr. </w:t>
      </w:r>
      <w:proofErr w:type="spellStart"/>
      <w:r w:rsidR="008C6781" w:rsidRPr="00FD7EF1">
        <w:rPr>
          <w:rFonts w:ascii="Times New Roman" w:hAnsi="Times New Roman"/>
          <w:sz w:val="22"/>
          <w:szCs w:val="22"/>
          <w:lang w:val="en-GB"/>
        </w:rPr>
        <w:t>František</w:t>
      </w:r>
      <w:proofErr w:type="spellEnd"/>
      <w:r w:rsidR="008C6781" w:rsidRPr="00FD7EF1">
        <w:rPr>
          <w:rFonts w:ascii="Times New Roman" w:hAnsi="Times New Roman"/>
          <w:sz w:val="22"/>
          <w:szCs w:val="22"/>
          <w:lang w:val="en-GB"/>
        </w:rPr>
        <w:t xml:space="preserve"> </w:t>
      </w:r>
      <w:proofErr w:type="spellStart"/>
      <w:r w:rsidR="008C6781" w:rsidRPr="00FD7EF1">
        <w:rPr>
          <w:rFonts w:ascii="Times New Roman" w:hAnsi="Times New Roman"/>
          <w:sz w:val="22"/>
          <w:szCs w:val="22"/>
          <w:lang w:val="en-GB"/>
        </w:rPr>
        <w:t>Doleček</w:t>
      </w:r>
      <w:proofErr w:type="spellEnd"/>
      <w:r w:rsidR="008C6781" w:rsidRPr="00FD7EF1">
        <w:rPr>
          <w:rFonts w:ascii="Times New Roman" w:hAnsi="Times New Roman"/>
          <w:sz w:val="22"/>
          <w:szCs w:val="22"/>
          <w:lang w:val="en-GB"/>
        </w:rPr>
        <w:t>,</w:t>
      </w:r>
      <w:r w:rsidR="003A7BBB" w:rsidRPr="00FD7EF1">
        <w:rPr>
          <w:rFonts w:ascii="Times New Roman" w:hAnsi="Times New Roman"/>
          <w:sz w:val="22"/>
          <w:szCs w:val="22"/>
          <w:lang w:val="en-GB"/>
        </w:rPr>
        <w:t xml:space="preserve"> tel.: 548 423 7</w:t>
      </w:r>
      <w:r w:rsidR="00180B45" w:rsidRPr="00FD7EF1">
        <w:rPr>
          <w:rFonts w:ascii="Times New Roman" w:hAnsi="Times New Roman"/>
          <w:sz w:val="22"/>
          <w:szCs w:val="22"/>
          <w:lang w:val="en-GB"/>
        </w:rPr>
        <w:t>59</w:t>
      </w:r>
      <w:r w:rsidR="003A7BBB" w:rsidRPr="00FD7EF1">
        <w:rPr>
          <w:rFonts w:ascii="Times New Roman" w:hAnsi="Times New Roman"/>
          <w:sz w:val="22"/>
          <w:szCs w:val="22"/>
          <w:lang w:val="en-GB"/>
        </w:rPr>
        <w:t xml:space="preserve">, email: </w:t>
      </w:r>
      <w:hyperlink r:id="rId12" w:history="1">
        <w:r w:rsidR="008C6781" w:rsidRPr="00FD7EF1">
          <w:rPr>
            <w:rStyle w:val="Hypertextovodkaz"/>
            <w:rFonts w:ascii="Times New Roman" w:hAnsi="Times New Roman"/>
            <w:sz w:val="22"/>
            <w:szCs w:val="22"/>
            <w:lang w:val="en-GB"/>
          </w:rPr>
          <w:t>frantisek.dolecek@cdv.cz</w:t>
        </w:r>
      </w:hyperlink>
      <w:r w:rsidR="003A7BBB" w:rsidRPr="00FD7EF1">
        <w:rPr>
          <w:rFonts w:ascii="Times New Roman" w:hAnsi="Times New Roman"/>
          <w:sz w:val="22"/>
          <w:szCs w:val="22"/>
          <w:lang w:val="en-GB"/>
        </w:rPr>
        <w:t xml:space="preserve">  </w:t>
      </w:r>
    </w:p>
    <w:p w:rsidR="00D40DA3" w:rsidRPr="00FD7EF1" w:rsidRDefault="00D40DA3" w:rsidP="003A7BBB">
      <w:pPr>
        <w:jc w:val="both"/>
        <w:rPr>
          <w:rFonts w:ascii="Times New Roman" w:hAnsi="Times New Roman"/>
          <w:b/>
          <w:bCs/>
          <w:sz w:val="22"/>
          <w:szCs w:val="22"/>
          <w:u w:val="single"/>
          <w:lang w:val="en-GB"/>
        </w:rPr>
      </w:pPr>
    </w:p>
    <w:p w:rsidR="00A11456" w:rsidRPr="00FD7EF1" w:rsidRDefault="001138C1" w:rsidP="00A11456">
      <w:pPr>
        <w:jc w:val="both"/>
        <w:rPr>
          <w:rFonts w:ascii="Times New Roman" w:hAnsi="Times New Roman"/>
          <w:b/>
          <w:bCs/>
          <w:sz w:val="22"/>
          <w:szCs w:val="22"/>
          <w:u w:val="single"/>
          <w:lang w:val="en-GB"/>
        </w:rPr>
      </w:pPr>
      <w:r>
        <w:rPr>
          <w:rFonts w:ascii="Times New Roman" w:hAnsi="Times New Roman"/>
          <w:b/>
          <w:bCs/>
          <w:sz w:val="22"/>
          <w:szCs w:val="22"/>
          <w:u w:val="single"/>
          <w:lang w:val="en-GB"/>
        </w:rPr>
        <w:t xml:space="preserve">General and payment terms and conditions </w:t>
      </w:r>
    </w:p>
    <w:p w:rsidR="00A11456" w:rsidRPr="00FD7EF1" w:rsidRDefault="00A11456" w:rsidP="00A11456">
      <w:pPr>
        <w:jc w:val="both"/>
        <w:rPr>
          <w:rFonts w:ascii="Times New Roman" w:hAnsi="Times New Roman"/>
          <w:b/>
          <w:bCs/>
          <w:sz w:val="22"/>
          <w:szCs w:val="22"/>
          <w:u w:val="single"/>
          <w:lang w:val="en-GB"/>
        </w:rPr>
      </w:pPr>
    </w:p>
    <w:p w:rsidR="00CD4EE8" w:rsidRPr="00CD4EE8" w:rsidRDefault="00CD4EE8" w:rsidP="00CD4EE8">
      <w:pPr>
        <w:ind w:left="180"/>
        <w:jc w:val="both"/>
        <w:rPr>
          <w:rFonts w:ascii="Times New Roman" w:hAnsi="Times New Roman"/>
          <w:sz w:val="22"/>
          <w:szCs w:val="22"/>
          <w:lang w:val="en-GB"/>
        </w:rPr>
      </w:pPr>
      <w:r w:rsidRPr="00CD4EE8">
        <w:rPr>
          <w:rFonts w:ascii="Times New Roman" w:hAnsi="Times New Roman"/>
          <w:sz w:val="22"/>
          <w:szCs w:val="22"/>
          <w:lang w:val="en-GB"/>
        </w:rPr>
        <w:t xml:space="preserve">Contracting Authority set general and payment terms and conditions for the performance of the public order in the form of the purchase contract (hereinafter referred to as “contract”). The wording of the contract draft is included in the Invitation (Annex 3). </w:t>
      </w:r>
      <w:r w:rsidRPr="00CD4EE8">
        <w:rPr>
          <w:rFonts w:ascii="Times New Roman" w:hAnsi="Times New Roman"/>
          <w:b/>
          <w:sz w:val="22"/>
          <w:szCs w:val="22"/>
          <w:u w:val="single"/>
          <w:lang w:val="en-GB"/>
        </w:rPr>
        <w:t>In the contract, Tenderer fills in the data which are intended to be filled in without changing or altering the obligatory parts of the contract</w:t>
      </w:r>
      <w:r w:rsidRPr="00CD4EE8">
        <w:rPr>
          <w:rFonts w:ascii="Times New Roman" w:hAnsi="Times New Roman"/>
          <w:sz w:val="22"/>
          <w:szCs w:val="22"/>
          <w:lang w:val="en-GB"/>
        </w:rPr>
        <w:t xml:space="preserve">. Draft of the contract, which is filled in and signed by an authorized person, shall be included in Tenderer’s offer. An offer containing an unsigned contract shall be discarded and Tenderer shall be disqualified from tender for not meeting the conditions of tender.     </w:t>
      </w:r>
    </w:p>
    <w:p w:rsidR="00CD4EE8" w:rsidRPr="00CD4EE8" w:rsidRDefault="00CD4EE8" w:rsidP="00CD4EE8">
      <w:pPr>
        <w:ind w:left="180"/>
        <w:jc w:val="both"/>
        <w:rPr>
          <w:rFonts w:ascii="Times New Roman" w:hAnsi="Times New Roman"/>
          <w:sz w:val="22"/>
          <w:szCs w:val="22"/>
          <w:lang w:val="en-GB"/>
        </w:rPr>
      </w:pPr>
    </w:p>
    <w:p w:rsidR="00CD4EE8" w:rsidRPr="00CD4EE8" w:rsidRDefault="00CD4EE8" w:rsidP="00CD4EE8">
      <w:pPr>
        <w:ind w:left="180"/>
        <w:jc w:val="both"/>
        <w:rPr>
          <w:rFonts w:ascii="Times New Roman" w:hAnsi="Times New Roman"/>
          <w:b/>
          <w:sz w:val="22"/>
          <w:szCs w:val="22"/>
          <w:lang w:val="en-GB"/>
        </w:rPr>
      </w:pPr>
      <w:r w:rsidRPr="00CD4EE8">
        <w:rPr>
          <w:rFonts w:ascii="Times New Roman" w:hAnsi="Times New Roman"/>
          <w:b/>
          <w:sz w:val="22"/>
          <w:szCs w:val="22"/>
          <w:lang w:val="en-GB"/>
        </w:rPr>
        <w:t xml:space="preserve">Conditions for exceeding offer price </w:t>
      </w:r>
    </w:p>
    <w:p w:rsidR="00CD4EE8" w:rsidRPr="00CD4EE8" w:rsidRDefault="00CD4EE8" w:rsidP="00CD4EE8">
      <w:pPr>
        <w:ind w:left="180"/>
        <w:jc w:val="both"/>
        <w:rPr>
          <w:rFonts w:ascii="Times New Roman" w:hAnsi="Times New Roman"/>
          <w:sz w:val="22"/>
          <w:szCs w:val="22"/>
          <w:lang w:val="en-GB"/>
        </w:rPr>
      </w:pPr>
      <w:r w:rsidRPr="00CD4EE8">
        <w:rPr>
          <w:rFonts w:ascii="Times New Roman" w:hAnsi="Times New Roman"/>
          <w:sz w:val="22"/>
          <w:szCs w:val="22"/>
          <w:lang w:val="en-GB"/>
        </w:rPr>
        <w:t xml:space="preserve">Contracting Authority does not allow exceeding the offered price with the exception of: </w:t>
      </w:r>
    </w:p>
    <w:p w:rsidR="00CD4EE8" w:rsidRPr="00CD4EE8" w:rsidRDefault="00CD4EE8" w:rsidP="00CD4EE8">
      <w:pPr>
        <w:numPr>
          <w:ilvl w:val="0"/>
          <w:numId w:val="15"/>
        </w:numPr>
        <w:tabs>
          <w:tab w:val="left" w:pos="540"/>
        </w:tabs>
        <w:suppressAutoHyphens/>
        <w:jc w:val="both"/>
        <w:rPr>
          <w:rFonts w:ascii="Times New Roman" w:hAnsi="Times New Roman"/>
          <w:sz w:val="22"/>
          <w:szCs w:val="22"/>
          <w:lang w:val="en-GB"/>
        </w:rPr>
      </w:pPr>
      <w:r w:rsidRPr="00CD4EE8">
        <w:rPr>
          <w:rFonts w:ascii="Times New Roman" w:hAnsi="Times New Roman"/>
          <w:sz w:val="22"/>
          <w:szCs w:val="22"/>
          <w:lang w:val="en-GB"/>
        </w:rPr>
        <w:t>changes in tax regulations having provable effect on the price of the subject matter;</w:t>
      </w:r>
    </w:p>
    <w:p w:rsidR="00CD4EE8" w:rsidRPr="00CD4EE8" w:rsidRDefault="00CD4EE8" w:rsidP="00CD4EE8">
      <w:pPr>
        <w:pStyle w:val="Odstavecseseznamem"/>
        <w:numPr>
          <w:ilvl w:val="0"/>
          <w:numId w:val="15"/>
        </w:numPr>
        <w:jc w:val="both"/>
        <w:rPr>
          <w:rFonts w:ascii="Times New Roman" w:hAnsi="Times New Roman"/>
          <w:lang w:val="en-GB"/>
        </w:rPr>
      </w:pPr>
      <w:r w:rsidRPr="00CD4EE8">
        <w:rPr>
          <w:rFonts w:ascii="Times New Roman" w:hAnsi="Times New Roman"/>
          <w:lang w:val="en-GB"/>
        </w:rPr>
        <w:t>changes in VAT</w:t>
      </w:r>
    </w:p>
    <w:p w:rsidR="00CD4EE8" w:rsidRPr="00085120" w:rsidRDefault="00CD4EE8" w:rsidP="00CD4EE8">
      <w:pPr>
        <w:tabs>
          <w:tab w:val="left" w:pos="540"/>
        </w:tabs>
        <w:suppressAutoHyphens/>
        <w:ind w:left="900"/>
        <w:jc w:val="both"/>
        <w:rPr>
          <w:sz w:val="20"/>
          <w:lang w:val="en-GB"/>
        </w:rPr>
      </w:pPr>
    </w:p>
    <w:p w:rsidR="00934762" w:rsidRPr="00FD7EF1" w:rsidRDefault="00934762" w:rsidP="00934762">
      <w:pPr>
        <w:tabs>
          <w:tab w:val="left" w:pos="540"/>
        </w:tabs>
        <w:ind w:left="540"/>
        <w:jc w:val="both"/>
        <w:rPr>
          <w:rFonts w:ascii="Times New Roman" w:hAnsi="Times New Roman"/>
          <w:sz w:val="22"/>
          <w:lang w:val="en-GB"/>
        </w:rPr>
      </w:pPr>
    </w:p>
    <w:p w:rsidR="00A11456" w:rsidRPr="00FD7EF1" w:rsidRDefault="00310352" w:rsidP="00310352">
      <w:pPr>
        <w:contextualSpacing/>
        <w:jc w:val="both"/>
        <w:rPr>
          <w:rFonts w:ascii="Times New Roman" w:hAnsi="Times New Roman"/>
          <w:b/>
          <w:sz w:val="22"/>
          <w:szCs w:val="22"/>
          <w:u w:val="single"/>
          <w:lang w:val="en-GB"/>
        </w:rPr>
      </w:pPr>
      <w:r w:rsidRPr="00FD7EF1">
        <w:rPr>
          <w:rFonts w:ascii="Times New Roman" w:hAnsi="Times New Roman"/>
          <w:b/>
          <w:sz w:val="22"/>
          <w:szCs w:val="22"/>
          <w:u w:val="single"/>
          <w:lang w:val="en-GB"/>
        </w:rPr>
        <w:lastRenderedPageBreak/>
        <w:t xml:space="preserve">!!! </w:t>
      </w:r>
      <w:r w:rsidR="00260285">
        <w:rPr>
          <w:rFonts w:ascii="Times New Roman" w:hAnsi="Times New Roman"/>
          <w:b/>
          <w:sz w:val="22"/>
          <w:szCs w:val="22"/>
          <w:u w:val="single"/>
          <w:lang w:val="en-GB"/>
        </w:rPr>
        <w:t>Contract draft signed by an authorized person of Tenderer shall be submitted by Tenderer within the submitted offer</w:t>
      </w:r>
      <w:r w:rsidRPr="00FD7EF1">
        <w:rPr>
          <w:rFonts w:ascii="Times New Roman" w:hAnsi="Times New Roman"/>
          <w:b/>
          <w:sz w:val="22"/>
          <w:szCs w:val="22"/>
          <w:u w:val="single"/>
          <w:lang w:val="en-GB"/>
        </w:rPr>
        <w:t>!!!</w:t>
      </w:r>
    </w:p>
    <w:p w:rsidR="00F24DB1" w:rsidRPr="00FD7EF1" w:rsidRDefault="00F24DB1" w:rsidP="00310352">
      <w:pPr>
        <w:contextualSpacing/>
        <w:jc w:val="both"/>
        <w:rPr>
          <w:rFonts w:ascii="Times New Roman" w:hAnsi="Times New Roman"/>
          <w:b/>
          <w:sz w:val="22"/>
          <w:szCs w:val="22"/>
          <w:u w:val="single"/>
          <w:lang w:val="en-GB"/>
        </w:rPr>
      </w:pPr>
    </w:p>
    <w:p w:rsidR="002E6DFC" w:rsidRPr="00FD7EF1" w:rsidRDefault="00F67BC1" w:rsidP="002E6DFC">
      <w:pPr>
        <w:jc w:val="both"/>
        <w:rPr>
          <w:rFonts w:ascii="Times New Roman" w:hAnsi="Times New Roman"/>
          <w:b/>
          <w:bCs/>
          <w:sz w:val="22"/>
          <w:szCs w:val="22"/>
          <w:u w:val="single"/>
          <w:lang w:val="en-GB"/>
        </w:rPr>
      </w:pPr>
      <w:r>
        <w:rPr>
          <w:rFonts w:ascii="Times New Roman" w:hAnsi="Times New Roman"/>
          <w:b/>
          <w:bCs/>
          <w:sz w:val="22"/>
          <w:szCs w:val="22"/>
          <w:u w:val="single"/>
          <w:lang w:val="en-GB"/>
        </w:rPr>
        <w:t xml:space="preserve">Method of </w:t>
      </w:r>
      <w:r w:rsidR="00BB0F63">
        <w:rPr>
          <w:rFonts w:ascii="Times New Roman" w:hAnsi="Times New Roman"/>
          <w:b/>
          <w:bCs/>
          <w:sz w:val="22"/>
          <w:szCs w:val="22"/>
          <w:u w:val="single"/>
          <w:lang w:val="en-GB"/>
        </w:rPr>
        <w:t xml:space="preserve">dealing with offers </w:t>
      </w:r>
    </w:p>
    <w:p w:rsidR="00B97DB6" w:rsidRPr="00FD7EF1" w:rsidRDefault="00B97DB6" w:rsidP="002E6DFC">
      <w:pPr>
        <w:jc w:val="both"/>
        <w:rPr>
          <w:rFonts w:ascii="Times New Roman" w:hAnsi="Times New Roman"/>
          <w:b/>
          <w:bCs/>
          <w:sz w:val="22"/>
          <w:szCs w:val="22"/>
          <w:u w:val="single"/>
          <w:lang w:val="en-GB"/>
        </w:rPr>
      </w:pPr>
    </w:p>
    <w:p w:rsidR="00A11456" w:rsidRPr="00FD7EF1" w:rsidRDefault="00F67BC1" w:rsidP="00A11456">
      <w:pPr>
        <w:jc w:val="both"/>
        <w:rPr>
          <w:rFonts w:ascii="Times New Roman" w:hAnsi="Times New Roman"/>
          <w:sz w:val="22"/>
          <w:szCs w:val="22"/>
          <w:lang w:val="en-GB"/>
        </w:rPr>
      </w:pPr>
      <w:r>
        <w:rPr>
          <w:rFonts w:ascii="Times New Roman" w:hAnsi="Times New Roman"/>
          <w:sz w:val="22"/>
          <w:szCs w:val="22"/>
          <w:lang w:val="en-GB"/>
        </w:rPr>
        <w:t xml:space="preserve">Tenderers submit their offer in a form of Cover Sheet </w:t>
      </w:r>
      <w:r w:rsidR="00A11456" w:rsidRPr="00FD7EF1">
        <w:rPr>
          <w:rFonts w:ascii="Times New Roman" w:hAnsi="Times New Roman"/>
          <w:sz w:val="22"/>
          <w:szCs w:val="22"/>
          <w:lang w:val="en-GB"/>
        </w:rPr>
        <w:t>(</w:t>
      </w:r>
      <w:r>
        <w:rPr>
          <w:rFonts w:ascii="Times New Roman" w:hAnsi="Times New Roman"/>
          <w:sz w:val="22"/>
          <w:szCs w:val="22"/>
          <w:lang w:val="en-GB"/>
        </w:rPr>
        <w:t>Annex</w:t>
      </w:r>
      <w:r w:rsidR="00A11456" w:rsidRPr="00FD7EF1">
        <w:rPr>
          <w:rFonts w:ascii="Times New Roman" w:hAnsi="Times New Roman"/>
          <w:sz w:val="22"/>
          <w:szCs w:val="22"/>
          <w:lang w:val="en-GB"/>
        </w:rPr>
        <w:t xml:space="preserve"> 2) a</w:t>
      </w:r>
      <w:r>
        <w:rPr>
          <w:rFonts w:ascii="Times New Roman" w:hAnsi="Times New Roman"/>
          <w:sz w:val="22"/>
          <w:szCs w:val="22"/>
          <w:lang w:val="en-GB"/>
        </w:rPr>
        <w:t>nd Purchase contract draft signed by an authorized person of Tenderer</w:t>
      </w:r>
      <w:r w:rsidR="00A11456" w:rsidRPr="00FD7EF1">
        <w:rPr>
          <w:rFonts w:ascii="Times New Roman" w:hAnsi="Times New Roman"/>
          <w:sz w:val="22"/>
          <w:szCs w:val="22"/>
          <w:lang w:val="en-GB"/>
        </w:rPr>
        <w:t>.</w:t>
      </w:r>
    </w:p>
    <w:p w:rsidR="0050658C" w:rsidRPr="00FD7EF1" w:rsidRDefault="0050658C" w:rsidP="0050658C">
      <w:pPr>
        <w:jc w:val="both"/>
        <w:rPr>
          <w:rFonts w:ascii="Times New Roman" w:hAnsi="Times New Roman"/>
          <w:sz w:val="22"/>
          <w:szCs w:val="22"/>
          <w:lang w:val="en-GB"/>
        </w:rPr>
      </w:pPr>
      <w:r w:rsidRPr="00FD7EF1">
        <w:rPr>
          <w:rFonts w:ascii="Times New Roman" w:hAnsi="Times New Roman"/>
          <w:sz w:val="22"/>
          <w:szCs w:val="22"/>
          <w:lang w:val="en-GB"/>
        </w:rPr>
        <w:t>  </w:t>
      </w:r>
    </w:p>
    <w:p w:rsidR="0050658C" w:rsidRPr="00FD7EF1" w:rsidRDefault="00F67BC1" w:rsidP="0050658C">
      <w:pPr>
        <w:jc w:val="both"/>
        <w:rPr>
          <w:rFonts w:ascii="Times New Roman" w:hAnsi="Times New Roman"/>
          <w:b/>
          <w:bCs/>
          <w:sz w:val="22"/>
          <w:szCs w:val="22"/>
          <w:lang w:val="en-GB"/>
        </w:rPr>
      </w:pPr>
      <w:r>
        <w:rPr>
          <w:rFonts w:ascii="Times New Roman" w:hAnsi="Times New Roman"/>
          <w:sz w:val="22"/>
          <w:szCs w:val="22"/>
          <w:lang w:val="en-GB"/>
        </w:rPr>
        <w:t>Tenderers may have queries regarding the tender</w:t>
      </w:r>
      <w:r w:rsidR="00FA13F0">
        <w:rPr>
          <w:rFonts w:ascii="Times New Roman" w:hAnsi="Times New Roman"/>
          <w:sz w:val="22"/>
          <w:szCs w:val="22"/>
          <w:lang w:val="en-GB"/>
        </w:rPr>
        <w:t xml:space="preserve"> and other related information by e-mail to </w:t>
      </w:r>
      <w:hyperlink r:id="rId13" w:history="1">
        <w:r w:rsidR="00180B45" w:rsidRPr="00FD7EF1">
          <w:rPr>
            <w:rStyle w:val="Hypertextovodkaz"/>
            <w:rFonts w:ascii="Times New Roman" w:hAnsi="Times New Roman"/>
            <w:sz w:val="22"/>
            <w:szCs w:val="22"/>
            <w:lang w:val="en-GB"/>
          </w:rPr>
          <w:t>frantisek.dolecek@cdv.cz</w:t>
        </w:r>
      </w:hyperlink>
      <w:r w:rsidR="0050658C" w:rsidRPr="00FD7EF1">
        <w:rPr>
          <w:rFonts w:ascii="Times New Roman" w:hAnsi="Times New Roman"/>
          <w:sz w:val="22"/>
          <w:szCs w:val="22"/>
          <w:lang w:val="en-GB"/>
        </w:rPr>
        <w:t xml:space="preserve">. </w:t>
      </w:r>
      <w:r w:rsidR="00FA13F0">
        <w:rPr>
          <w:rFonts w:ascii="Times New Roman" w:hAnsi="Times New Roman"/>
          <w:sz w:val="22"/>
          <w:szCs w:val="22"/>
          <w:lang w:val="en-GB"/>
        </w:rPr>
        <w:t xml:space="preserve">The answers to all queries shall not be provided continuously, but shall be published on Contracting Authority’s website </w:t>
      </w:r>
      <w:hyperlink r:id="rId14" w:history="1">
        <w:r w:rsidR="008F4E97" w:rsidRPr="00FD7EF1">
          <w:rPr>
            <w:rStyle w:val="Hypertextovodkaz"/>
            <w:rFonts w:ascii="Times New Roman" w:hAnsi="Times New Roman"/>
            <w:sz w:val="22"/>
            <w:szCs w:val="22"/>
            <w:lang w:val="en-GB"/>
          </w:rPr>
          <w:t>www.cdv.cz</w:t>
        </w:r>
      </w:hyperlink>
      <w:r w:rsidR="0050658C" w:rsidRPr="00FD7EF1">
        <w:rPr>
          <w:rFonts w:ascii="Times New Roman" w:hAnsi="Times New Roman"/>
          <w:sz w:val="22"/>
          <w:szCs w:val="22"/>
          <w:lang w:val="en-GB"/>
        </w:rPr>
        <w:t xml:space="preserve"> </w:t>
      </w:r>
      <w:r w:rsidR="00FA13F0">
        <w:rPr>
          <w:rFonts w:ascii="Times New Roman" w:hAnsi="Times New Roman"/>
          <w:sz w:val="22"/>
          <w:szCs w:val="22"/>
          <w:lang w:val="en-GB"/>
        </w:rPr>
        <w:t xml:space="preserve">at the latest by three working days from receiving the query. </w:t>
      </w:r>
      <w:r w:rsidR="0050658C" w:rsidRPr="00FD7EF1">
        <w:rPr>
          <w:rFonts w:ascii="Times New Roman" w:hAnsi="Times New Roman"/>
          <w:sz w:val="22"/>
          <w:szCs w:val="22"/>
          <w:lang w:val="en-GB"/>
        </w:rPr>
        <w:t xml:space="preserve"> </w:t>
      </w:r>
    </w:p>
    <w:p w:rsidR="00812221" w:rsidRPr="00FD7EF1" w:rsidRDefault="00812221" w:rsidP="00812221">
      <w:pPr>
        <w:jc w:val="both"/>
        <w:rPr>
          <w:rFonts w:ascii="Times New Roman" w:hAnsi="Times New Roman"/>
          <w:b/>
          <w:sz w:val="22"/>
          <w:szCs w:val="22"/>
          <w:u w:val="single"/>
          <w:lang w:val="en-GB"/>
        </w:rPr>
      </w:pPr>
    </w:p>
    <w:p w:rsidR="00246782" w:rsidRPr="00FD7EF1" w:rsidRDefault="00FA13F0" w:rsidP="002E6DFC">
      <w:pPr>
        <w:jc w:val="both"/>
        <w:rPr>
          <w:rFonts w:ascii="Times New Roman" w:hAnsi="Times New Roman"/>
          <w:b/>
          <w:sz w:val="22"/>
          <w:szCs w:val="22"/>
          <w:u w:val="single"/>
          <w:lang w:val="en-GB"/>
        </w:rPr>
      </w:pPr>
      <w:r>
        <w:rPr>
          <w:rFonts w:ascii="Times New Roman" w:hAnsi="Times New Roman"/>
          <w:b/>
          <w:sz w:val="22"/>
          <w:szCs w:val="22"/>
          <w:u w:val="single"/>
          <w:lang w:val="en-GB"/>
        </w:rPr>
        <w:t>In compliance with S. 18 (5), the tender is not a procurement procedure in accordance with Act No</w:t>
      </w:r>
      <w:r w:rsidR="002E6DFC" w:rsidRPr="00FD7EF1">
        <w:rPr>
          <w:rFonts w:ascii="Times New Roman" w:hAnsi="Times New Roman"/>
          <w:b/>
          <w:sz w:val="22"/>
          <w:szCs w:val="22"/>
          <w:u w:val="single"/>
          <w:lang w:val="en-GB"/>
        </w:rPr>
        <w:t xml:space="preserve">. 137/2006 </w:t>
      </w:r>
      <w:r>
        <w:rPr>
          <w:rFonts w:ascii="Times New Roman" w:hAnsi="Times New Roman"/>
          <w:b/>
          <w:sz w:val="22"/>
          <w:szCs w:val="22"/>
          <w:u w:val="single"/>
          <w:lang w:val="en-GB"/>
        </w:rPr>
        <w:t>Coll</w:t>
      </w:r>
      <w:r w:rsidR="002E6DFC" w:rsidRPr="00FD7EF1">
        <w:rPr>
          <w:rFonts w:ascii="Times New Roman" w:hAnsi="Times New Roman"/>
          <w:b/>
          <w:sz w:val="22"/>
          <w:szCs w:val="22"/>
          <w:u w:val="single"/>
          <w:lang w:val="en-GB"/>
        </w:rPr>
        <w:t>., o</w:t>
      </w:r>
      <w:r>
        <w:rPr>
          <w:rFonts w:ascii="Times New Roman" w:hAnsi="Times New Roman"/>
          <w:b/>
          <w:sz w:val="22"/>
          <w:szCs w:val="22"/>
          <w:u w:val="single"/>
          <w:lang w:val="en-GB"/>
        </w:rPr>
        <w:t>n Public Contracts, as amended (hereinafter referred to as “the Act”)</w:t>
      </w:r>
      <w:r w:rsidR="002E6DFC" w:rsidRPr="00FD7EF1">
        <w:rPr>
          <w:rFonts w:ascii="Times New Roman" w:hAnsi="Times New Roman"/>
          <w:b/>
          <w:sz w:val="22"/>
          <w:szCs w:val="22"/>
          <w:u w:val="single"/>
          <w:lang w:val="en-GB"/>
        </w:rPr>
        <w:t xml:space="preserve">. </w:t>
      </w:r>
    </w:p>
    <w:p w:rsidR="00B26FAC" w:rsidRPr="00FD7EF1" w:rsidRDefault="00B26FAC" w:rsidP="002E6DFC">
      <w:pPr>
        <w:jc w:val="both"/>
        <w:rPr>
          <w:rFonts w:ascii="Times New Roman" w:hAnsi="Times New Roman"/>
          <w:sz w:val="22"/>
          <w:szCs w:val="22"/>
          <w:u w:val="single"/>
          <w:lang w:val="en-GB"/>
        </w:rPr>
      </w:pPr>
    </w:p>
    <w:p w:rsidR="00246782" w:rsidRPr="00FD7EF1" w:rsidRDefault="009224E3" w:rsidP="002E6DFC">
      <w:pPr>
        <w:jc w:val="both"/>
        <w:rPr>
          <w:rFonts w:ascii="Times New Roman" w:hAnsi="Times New Roman"/>
          <w:b/>
          <w:sz w:val="22"/>
          <w:szCs w:val="22"/>
          <w:u w:val="single"/>
          <w:lang w:val="en-GB"/>
        </w:rPr>
      </w:pPr>
      <w:r>
        <w:rPr>
          <w:rFonts w:ascii="Times New Roman" w:hAnsi="Times New Roman"/>
          <w:b/>
          <w:sz w:val="22"/>
          <w:szCs w:val="22"/>
          <w:u w:val="single"/>
          <w:lang w:val="en-GB"/>
        </w:rPr>
        <w:t>Opening envelopes with offers</w:t>
      </w:r>
    </w:p>
    <w:p w:rsidR="00246782" w:rsidRPr="00FD7EF1" w:rsidRDefault="00246782" w:rsidP="002E6DFC">
      <w:pPr>
        <w:jc w:val="both"/>
        <w:rPr>
          <w:rFonts w:ascii="Times New Roman" w:hAnsi="Times New Roman"/>
          <w:sz w:val="22"/>
          <w:szCs w:val="22"/>
          <w:lang w:val="en-GB"/>
        </w:rPr>
      </w:pPr>
    </w:p>
    <w:p w:rsidR="0038027A" w:rsidRPr="00FD7EF1" w:rsidRDefault="009224E3" w:rsidP="002E6DFC">
      <w:pPr>
        <w:jc w:val="both"/>
        <w:rPr>
          <w:rFonts w:ascii="Times New Roman" w:hAnsi="Times New Roman"/>
          <w:sz w:val="22"/>
          <w:szCs w:val="22"/>
          <w:lang w:val="en-GB"/>
        </w:rPr>
      </w:pPr>
      <w:r w:rsidRPr="001A786E">
        <w:rPr>
          <w:rFonts w:ascii="Times New Roman" w:hAnsi="Times New Roman"/>
          <w:sz w:val="22"/>
          <w:szCs w:val="22"/>
          <w:lang w:val="en-GB"/>
        </w:rPr>
        <w:t xml:space="preserve">The opening of envelopes takes place </w:t>
      </w:r>
      <w:r w:rsidRPr="000E09FC">
        <w:rPr>
          <w:rFonts w:ascii="Times New Roman" w:hAnsi="Times New Roman"/>
          <w:sz w:val="22"/>
          <w:szCs w:val="22"/>
          <w:lang w:val="en-GB"/>
        </w:rPr>
        <w:t xml:space="preserve">on </w:t>
      </w:r>
      <w:r w:rsidR="00897D6F" w:rsidRPr="00897D6F">
        <w:rPr>
          <w:rFonts w:ascii="Times New Roman" w:hAnsi="Times New Roman"/>
          <w:b/>
          <w:sz w:val="22"/>
          <w:szCs w:val="22"/>
          <w:lang w:val="en-GB"/>
        </w:rPr>
        <w:t>4</w:t>
      </w:r>
      <w:r w:rsidR="00897D6F" w:rsidRPr="00897D6F">
        <w:rPr>
          <w:rFonts w:ascii="Times New Roman" w:hAnsi="Times New Roman"/>
          <w:b/>
          <w:sz w:val="22"/>
          <w:szCs w:val="22"/>
          <w:vertAlign w:val="superscript"/>
          <w:lang w:val="en-GB"/>
        </w:rPr>
        <w:t>th</w:t>
      </w:r>
      <w:r w:rsidR="00897D6F" w:rsidRPr="00897D6F">
        <w:rPr>
          <w:rFonts w:ascii="Times New Roman" w:hAnsi="Times New Roman"/>
          <w:b/>
          <w:sz w:val="22"/>
          <w:szCs w:val="22"/>
          <w:lang w:val="en-GB"/>
        </w:rPr>
        <w:t xml:space="preserve"> August </w:t>
      </w:r>
      <w:r w:rsidR="005D4C4C" w:rsidRPr="00897D6F">
        <w:rPr>
          <w:rFonts w:ascii="Times New Roman" w:hAnsi="Times New Roman"/>
          <w:b/>
          <w:sz w:val="22"/>
          <w:szCs w:val="22"/>
          <w:lang w:val="en-GB"/>
        </w:rPr>
        <w:t>2014 by 1</w:t>
      </w:r>
      <w:r w:rsidR="002D5D55" w:rsidRPr="00897D6F">
        <w:rPr>
          <w:rFonts w:ascii="Times New Roman" w:hAnsi="Times New Roman"/>
          <w:b/>
          <w:sz w:val="22"/>
          <w:szCs w:val="22"/>
          <w:lang w:val="en-GB"/>
        </w:rPr>
        <w:t>3</w:t>
      </w:r>
      <w:r w:rsidR="005D4C4C" w:rsidRPr="00897D6F">
        <w:rPr>
          <w:rFonts w:ascii="Times New Roman" w:hAnsi="Times New Roman"/>
          <w:b/>
          <w:sz w:val="22"/>
          <w:szCs w:val="22"/>
          <w:lang w:val="en-GB"/>
        </w:rPr>
        <w:t>:00 o’clock</w:t>
      </w:r>
      <w:r w:rsidRPr="00897D6F">
        <w:rPr>
          <w:rFonts w:ascii="Times New Roman" w:hAnsi="Times New Roman"/>
          <w:sz w:val="22"/>
          <w:szCs w:val="22"/>
          <w:lang w:val="en-GB"/>
        </w:rPr>
        <w:t xml:space="preserve"> at</w:t>
      </w:r>
      <w:r w:rsidRPr="000E09FC">
        <w:rPr>
          <w:rFonts w:ascii="Times New Roman" w:hAnsi="Times New Roman"/>
          <w:sz w:val="22"/>
          <w:szCs w:val="22"/>
          <w:lang w:val="en-GB"/>
        </w:rPr>
        <w:t xml:space="preserve"> th</w:t>
      </w:r>
      <w:r w:rsidR="00EF7B51" w:rsidRPr="000E09FC">
        <w:rPr>
          <w:rFonts w:ascii="Times New Roman" w:hAnsi="Times New Roman"/>
          <w:sz w:val="22"/>
          <w:szCs w:val="22"/>
          <w:lang w:val="en-GB"/>
        </w:rPr>
        <w:t>e seat</w:t>
      </w:r>
      <w:r w:rsidR="00EF7B51" w:rsidRPr="001A786E">
        <w:rPr>
          <w:rFonts w:ascii="Times New Roman" w:hAnsi="Times New Roman"/>
          <w:sz w:val="22"/>
          <w:szCs w:val="22"/>
          <w:lang w:val="en-GB"/>
        </w:rPr>
        <w:t xml:space="preserve"> of Contracting Authority. Tenderers whose offer was duly and timely submitted have the right to participate in opening envelopes with offers. The evaluation of offers shall be performed by a three-member committee </w:t>
      </w:r>
      <w:r w:rsidR="001A786E" w:rsidRPr="001A786E">
        <w:rPr>
          <w:rFonts w:ascii="Times New Roman" w:hAnsi="Times New Roman"/>
          <w:sz w:val="22"/>
          <w:szCs w:val="22"/>
          <w:lang w:val="en-GB"/>
        </w:rPr>
        <w:t>appointed by Contracting Authority</w:t>
      </w:r>
      <w:r w:rsidR="001A786E">
        <w:rPr>
          <w:sz w:val="20"/>
          <w:lang w:val="en-GB"/>
        </w:rPr>
        <w:t xml:space="preserve">. </w:t>
      </w:r>
      <w:r w:rsidR="00EF7B51">
        <w:rPr>
          <w:sz w:val="20"/>
          <w:lang w:val="en-GB"/>
        </w:rPr>
        <w:t xml:space="preserve"> </w:t>
      </w:r>
    </w:p>
    <w:p w:rsidR="00660637" w:rsidRPr="00FD7EF1" w:rsidRDefault="00660637" w:rsidP="00383099">
      <w:pPr>
        <w:jc w:val="both"/>
        <w:rPr>
          <w:rFonts w:ascii="Times New Roman" w:hAnsi="Times New Roman"/>
          <w:b/>
          <w:sz w:val="22"/>
          <w:szCs w:val="22"/>
          <w:u w:val="single"/>
          <w:lang w:val="en-GB"/>
        </w:rPr>
      </w:pPr>
    </w:p>
    <w:p w:rsidR="00383099" w:rsidRPr="00FD7EF1" w:rsidRDefault="00B52610" w:rsidP="00383099">
      <w:pPr>
        <w:jc w:val="both"/>
        <w:rPr>
          <w:rFonts w:ascii="Times New Roman" w:hAnsi="Times New Roman"/>
          <w:b/>
          <w:sz w:val="22"/>
          <w:szCs w:val="22"/>
          <w:u w:val="single"/>
          <w:lang w:val="en-GB"/>
        </w:rPr>
      </w:pPr>
      <w:r>
        <w:rPr>
          <w:rFonts w:ascii="Times New Roman" w:hAnsi="Times New Roman"/>
          <w:b/>
          <w:sz w:val="22"/>
          <w:szCs w:val="22"/>
          <w:u w:val="single"/>
          <w:lang w:val="en-GB"/>
        </w:rPr>
        <w:t>Tender procedure cancellation</w:t>
      </w:r>
    </w:p>
    <w:p w:rsidR="00383099" w:rsidRPr="00FD7EF1" w:rsidRDefault="00383099" w:rsidP="00383099">
      <w:pPr>
        <w:jc w:val="both"/>
        <w:rPr>
          <w:rFonts w:ascii="Times New Roman" w:hAnsi="Times New Roman"/>
          <w:b/>
          <w:sz w:val="22"/>
          <w:szCs w:val="22"/>
          <w:u w:val="single"/>
          <w:lang w:val="en-GB"/>
        </w:rPr>
      </w:pPr>
    </w:p>
    <w:p w:rsidR="006824AF" w:rsidRPr="00FD7EF1" w:rsidRDefault="00B52610" w:rsidP="006824AF">
      <w:pPr>
        <w:jc w:val="both"/>
        <w:rPr>
          <w:rFonts w:ascii="Times New Roman" w:hAnsi="Times New Roman"/>
          <w:sz w:val="22"/>
          <w:szCs w:val="22"/>
          <w:lang w:val="en-GB"/>
        </w:rPr>
      </w:pPr>
      <w:r>
        <w:rPr>
          <w:rFonts w:ascii="Times New Roman" w:hAnsi="Times New Roman"/>
          <w:sz w:val="22"/>
          <w:szCs w:val="22"/>
          <w:lang w:val="en-GB"/>
        </w:rPr>
        <w:t xml:space="preserve">Contracting Authority </w:t>
      </w:r>
      <w:r w:rsidRPr="00B52610">
        <w:rPr>
          <w:rFonts w:ascii="Times New Roman" w:hAnsi="Times New Roman"/>
          <w:b/>
          <w:sz w:val="22"/>
          <w:szCs w:val="22"/>
          <w:lang w:val="en-GB"/>
        </w:rPr>
        <w:t>cancels</w:t>
      </w:r>
      <w:r>
        <w:rPr>
          <w:rFonts w:ascii="Times New Roman" w:hAnsi="Times New Roman"/>
          <w:sz w:val="22"/>
          <w:szCs w:val="22"/>
          <w:lang w:val="en-GB"/>
        </w:rPr>
        <w:t xml:space="preserve"> tender procedure without undue delay in case: </w:t>
      </w:r>
      <w:r w:rsidR="006824AF" w:rsidRPr="00FD7EF1">
        <w:rPr>
          <w:rFonts w:ascii="Times New Roman" w:hAnsi="Times New Roman"/>
          <w:sz w:val="22"/>
          <w:szCs w:val="22"/>
          <w:lang w:val="en-GB"/>
        </w:rPr>
        <w:t xml:space="preserve"> </w:t>
      </w:r>
    </w:p>
    <w:p w:rsidR="006824AF" w:rsidRPr="00FD7EF1" w:rsidRDefault="006824AF" w:rsidP="006824AF">
      <w:pPr>
        <w:jc w:val="both"/>
        <w:rPr>
          <w:rFonts w:ascii="Times New Roman" w:hAnsi="Times New Roman"/>
          <w:sz w:val="22"/>
          <w:szCs w:val="22"/>
          <w:lang w:val="en-GB"/>
        </w:rPr>
      </w:pPr>
    </w:p>
    <w:p w:rsidR="006824AF" w:rsidRPr="00FD7EF1" w:rsidRDefault="00B52610" w:rsidP="006824AF">
      <w:pPr>
        <w:numPr>
          <w:ilvl w:val="0"/>
          <w:numId w:val="21"/>
        </w:numPr>
        <w:jc w:val="both"/>
        <w:rPr>
          <w:rFonts w:ascii="Times New Roman" w:hAnsi="Times New Roman"/>
          <w:sz w:val="22"/>
          <w:szCs w:val="22"/>
          <w:lang w:val="en-GB"/>
        </w:rPr>
      </w:pPr>
      <w:r>
        <w:rPr>
          <w:rFonts w:ascii="Times New Roman" w:hAnsi="Times New Roman"/>
          <w:sz w:val="22"/>
          <w:szCs w:val="22"/>
          <w:lang w:val="en-GB"/>
        </w:rPr>
        <w:t xml:space="preserve">no offers were submitted by the set deadline, or </w:t>
      </w:r>
    </w:p>
    <w:p w:rsidR="006824AF" w:rsidRPr="00FD7EF1" w:rsidRDefault="00B52610" w:rsidP="006824AF">
      <w:pPr>
        <w:numPr>
          <w:ilvl w:val="0"/>
          <w:numId w:val="21"/>
        </w:numPr>
        <w:jc w:val="both"/>
        <w:rPr>
          <w:rFonts w:ascii="Times New Roman" w:hAnsi="Times New Roman"/>
          <w:sz w:val="22"/>
          <w:szCs w:val="22"/>
          <w:lang w:val="en-GB"/>
        </w:rPr>
      </w:pPr>
      <w:r>
        <w:rPr>
          <w:rFonts w:ascii="Times New Roman" w:hAnsi="Times New Roman"/>
          <w:sz w:val="22"/>
          <w:szCs w:val="22"/>
          <w:lang w:val="en-GB"/>
        </w:rPr>
        <w:t xml:space="preserve">no offers meeting Contracting Authority requirements for the performance of the subject matter of the public contract by the set deadline, or all offers were discarded respectively, or </w:t>
      </w:r>
      <w:r w:rsidRPr="00FD7EF1">
        <w:rPr>
          <w:rFonts w:ascii="Times New Roman" w:hAnsi="Times New Roman"/>
          <w:sz w:val="22"/>
          <w:szCs w:val="22"/>
          <w:lang w:val="en-GB"/>
        </w:rPr>
        <w:t xml:space="preserve"> </w:t>
      </w:r>
    </w:p>
    <w:p w:rsidR="006824AF" w:rsidRPr="00FD7EF1" w:rsidRDefault="00B52610" w:rsidP="006824AF">
      <w:pPr>
        <w:numPr>
          <w:ilvl w:val="0"/>
          <w:numId w:val="21"/>
        </w:numPr>
        <w:jc w:val="both"/>
        <w:rPr>
          <w:rFonts w:ascii="Times New Roman" w:hAnsi="Times New Roman"/>
          <w:sz w:val="22"/>
          <w:szCs w:val="22"/>
          <w:lang w:val="en-GB"/>
        </w:rPr>
      </w:pPr>
      <w:r>
        <w:rPr>
          <w:rFonts w:ascii="Times New Roman" w:hAnsi="Times New Roman"/>
          <w:sz w:val="22"/>
          <w:szCs w:val="22"/>
          <w:lang w:val="en-GB"/>
        </w:rPr>
        <w:t xml:space="preserve">serious discrepancies or errors were found in the announcement on the commencement of the tender procedure, or in Invitation, tender documentation, or in the course of administering of the tender respectively, or </w:t>
      </w:r>
    </w:p>
    <w:p w:rsidR="006824AF" w:rsidRPr="00FD7EF1" w:rsidRDefault="00B52610" w:rsidP="006824AF">
      <w:pPr>
        <w:numPr>
          <w:ilvl w:val="0"/>
          <w:numId w:val="21"/>
        </w:numPr>
        <w:jc w:val="both"/>
        <w:rPr>
          <w:rFonts w:ascii="Times New Roman" w:hAnsi="Times New Roman"/>
          <w:sz w:val="22"/>
          <w:szCs w:val="22"/>
          <w:lang w:val="en-GB"/>
        </w:rPr>
      </w:pPr>
      <w:proofErr w:type="gramStart"/>
      <w:r>
        <w:rPr>
          <w:rFonts w:ascii="Times New Roman" w:hAnsi="Times New Roman"/>
          <w:sz w:val="22"/>
          <w:szCs w:val="22"/>
          <w:lang w:val="en-GB"/>
        </w:rPr>
        <w:t>even</w:t>
      </w:r>
      <w:proofErr w:type="gramEnd"/>
      <w:r>
        <w:rPr>
          <w:rFonts w:ascii="Times New Roman" w:hAnsi="Times New Roman"/>
          <w:sz w:val="22"/>
          <w:szCs w:val="22"/>
          <w:lang w:val="en-GB"/>
        </w:rPr>
        <w:t xml:space="preserve"> the third </w:t>
      </w:r>
      <w:r w:rsidR="001B2D5D">
        <w:rPr>
          <w:rFonts w:ascii="Times New Roman" w:hAnsi="Times New Roman"/>
          <w:sz w:val="22"/>
          <w:szCs w:val="22"/>
          <w:lang w:val="en-GB"/>
        </w:rPr>
        <w:t>Tenderer in the ranking with whom it was possible to conclude the contract refused to conclude the contract</w:t>
      </w:r>
      <w:r w:rsidR="006824AF" w:rsidRPr="00FD7EF1">
        <w:rPr>
          <w:rFonts w:ascii="Times New Roman" w:hAnsi="Times New Roman"/>
          <w:sz w:val="22"/>
          <w:szCs w:val="22"/>
          <w:lang w:val="en-GB"/>
        </w:rPr>
        <w:t xml:space="preserve">. </w:t>
      </w:r>
    </w:p>
    <w:p w:rsidR="006824AF" w:rsidRPr="00FD7EF1" w:rsidRDefault="006824AF" w:rsidP="006824AF">
      <w:pPr>
        <w:jc w:val="both"/>
        <w:rPr>
          <w:rFonts w:ascii="Times New Roman" w:hAnsi="Times New Roman"/>
          <w:sz w:val="22"/>
          <w:szCs w:val="22"/>
          <w:lang w:val="en-GB"/>
        </w:rPr>
      </w:pPr>
    </w:p>
    <w:p w:rsidR="006824AF" w:rsidRPr="00FD7EF1" w:rsidRDefault="001B2D5D" w:rsidP="006824AF">
      <w:pPr>
        <w:jc w:val="both"/>
        <w:rPr>
          <w:rFonts w:ascii="Times New Roman" w:hAnsi="Times New Roman"/>
          <w:sz w:val="22"/>
          <w:szCs w:val="22"/>
          <w:lang w:val="en-GB"/>
        </w:rPr>
      </w:pPr>
      <w:r>
        <w:rPr>
          <w:rFonts w:ascii="Times New Roman" w:hAnsi="Times New Roman"/>
          <w:sz w:val="22"/>
          <w:szCs w:val="22"/>
          <w:lang w:val="en-GB"/>
        </w:rPr>
        <w:t xml:space="preserve">Contracting Authority </w:t>
      </w:r>
      <w:r w:rsidRPr="001B2D5D">
        <w:rPr>
          <w:rFonts w:ascii="Times New Roman" w:hAnsi="Times New Roman"/>
          <w:b/>
          <w:sz w:val="22"/>
          <w:szCs w:val="22"/>
          <w:lang w:val="en-GB"/>
        </w:rPr>
        <w:t>has the right to cancel</w:t>
      </w:r>
      <w:r>
        <w:rPr>
          <w:rFonts w:ascii="Times New Roman" w:hAnsi="Times New Roman"/>
          <w:sz w:val="22"/>
          <w:szCs w:val="22"/>
          <w:lang w:val="en-GB"/>
        </w:rPr>
        <w:t xml:space="preserve"> tender procedure without undue delay in case</w:t>
      </w:r>
      <w:r w:rsidR="006824AF" w:rsidRPr="00FD7EF1">
        <w:rPr>
          <w:rFonts w:ascii="Times New Roman" w:hAnsi="Times New Roman"/>
          <w:sz w:val="22"/>
          <w:szCs w:val="22"/>
          <w:lang w:val="en-GB"/>
        </w:rPr>
        <w:t xml:space="preserve">: </w:t>
      </w:r>
    </w:p>
    <w:p w:rsidR="006824AF" w:rsidRPr="001B2D5D" w:rsidRDefault="001B2D5D" w:rsidP="006824AF">
      <w:pPr>
        <w:numPr>
          <w:ilvl w:val="0"/>
          <w:numId w:val="22"/>
        </w:numPr>
        <w:jc w:val="both"/>
        <w:rPr>
          <w:rFonts w:ascii="Times New Roman" w:hAnsi="Times New Roman"/>
          <w:sz w:val="22"/>
          <w:szCs w:val="22"/>
          <w:lang w:val="en-GB"/>
        </w:rPr>
      </w:pPr>
      <w:r w:rsidRPr="001B2D5D">
        <w:rPr>
          <w:rFonts w:ascii="Times New Roman" w:hAnsi="Times New Roman"/>
          <w:sz w:val="22"/>
          <w:szCs w:val="22"/>
          <w:lang w:val="en-GB"/>
        </w:rPr>
        <w:t xml:space="preserve">in the course of the tender procedure special reasons occur due to which Contracting Authority may not be required to continue in </w:t>
      </w:r>
      <w:r>
        <w:rPr>
          <w:rFonts w:ascii="Times New Roman" w:hAnsi="Times New Roman"/>
          <w:sz w:val="22"/>
          <w:szCs w:val="22"/>
          <w:lang w:val="en-GB"/>
        </w:rPr>
        <w:t>tender</w:t>
      </w:r>
      <w:r w:rsidRPr="001B2D5D">
        <w:rPr>
          <w:rFonts w:ascii="Times New Roman" w:hAnsi="Times New Roman"/>
          <w:sz w:val="22"/>
          <w:szCs w:val="22"/>
          <w:lang w:val="en-GB"/>
        </w:rPr>
        <w:t xml:space="preserve"> procedure</w:t>
      </w:r>
      <w:r w:rsidR="006824AF" w:rsidRPr="001B2D5D">
        <w:rPr>
          <w:rFonts w:ascii="Times New Roman" w:hAnsi="Times New Roman"/>
          <w:sz w:val="22"/>
          <w:szCs w:val="22"/>
          <w:lang w:val="en-GB"/>
        </w:rPr>
        <w:t xml:space="preserve">, </w:t>
      </w:r>
      <w:r w:rsidRPr="001B2D5D">
        <w:rPr>
          <w:rFonts w:ascii="Times New Roman" w:hAnsi="Times New Roman"/>
          <w:sz w:val="22"/>
          <w:szCs w:val="22"/>
          <w:lang w:val="en-GB"/>
        </w:rPr>
        <w:t>or</w:t>
      </w:r>
      <w:r w:rsidR="006824AF" w:rsidRPr="001B2D5D">
        <w:rPr>
          <w:rFonts w:ascii="Times New Roman" w:hAnsi="Times New Roman"/>
          <w:sz w:val="22"/>
          <w:szCs w:val="22"/>
          <w:lang w:val="en-GB"/>
        </w:rPr>
        <w:t xml:space="preserve"> </w:t>
      </w:r>
    </w:p>
    <w:p w:rsidR="006824AF" w:rsidRPr="00FD7EF1" w:rsidRDefault="001B2D5D" w:rsidP="006824AF">
      <w:pPr>
        <w:numPr>
          <w:ilvl w:val="0"/>
          <w:numId w:val="22"/>
        </w:numPr>
        <w:jc w:val="both"/>
        <w:rPr>
          <w:rFonts w:ascii="Times New Roman" w:hAnsi="Times New Roman"/>
          <w:sz w:val="22"/>
          <w:szCs w:val="22"/>
          <w:lang w:val="en-GB"/>
        </w:rPr>
      </w:pPr>
      <w:proofErr w:type="gramStart"/>
      <w:r w:rsidRPr="001B2D5D">
        <w:rPr>
          <w:rFonts w:ascii="Times New Roman" w:hAnsi="Times New Roman"/>
          <w:sz w:val="22"/>
          <w:szCs w:val="22"/>
          <w:lang w:val="en-GB"/>
        </w:rPr>
        <w:t>the</w:t>
      </w:r>
      <w:proofErr w:type="gramEnd"/>
      <w:r w:rsidRPr="001B2D5D">
        <w:rPr>
          <w:rFonts w:ascii="Times New Roman" w:hAnsi="Times New Roman"/>
          <w:sz w:val="22"/>
          <w:szCs w:val="22"/>
          <w:lang w:val="en-GB"/>
        </w:rPr>
        <w:t xml:space="preserve"> selected Tenderer, or the second ranked Tenderer, rejected to conclude the contract, or failed to provide required cooperation to conclude the contract respectively</w:t>
      </w:r>
      <w:r w:rsidR="00383D80" w:rsidRPr="00FD7EF1">
        <w:rPr>
          <w:rFonts w:ascii="Times New Roman" w:hAnsi="Times New Roman"/>
          <w:sz w:val="22"/>
          <w:szCs w:val="22"/>
          <w:lang w:val="en-GB"/>
        </w:rPr>
        <w:t>.</w:t>
      </w:r>
    </w:p>
    <w:p w:rsidR="00383099" w:rsidRPr="00FD7EF1" w:rsidRDefault="00383099" w:rsidP="00383099">
      <w:pPr>
        <w:jc w:val="both"/>
        <w:rPr>
          <w:rFonts w:ascii="Times New Roman" w:hAnsi="Times New Roman"/>
          <w:sz w:val="22"/>
          <w:szCs w:val="22"/>
          <w:lang w:val="en-GB"/>
        </w:rPr>
      </w:pPr>
      <w:r w:rsidRPr="00FD7EF1">
        <w:rPr>
          <w:rFonts w:ascii="Times New Roman" w:hAnsi="Times New Roman"/>
          <w:sz w:val="22"/>
          <w:szCs w:val="22"/>
          <w:lang w:val="en-GB"/>
        </w:rPr>
        <w:t> </w:t>
      </w:r>
    </w:p>
    <w:p w:rsidR="00383099" w:rsidRPr="00FD7EF1" w:rsidRDefault="001B2D5D" w:rsidP="00383099">
      <w:pPr>
        <w:jc w:val="both"/>
        <w:rPr>
          <w:rFonts w:ascii="Times New Roman" w:hAnsi="Times New Roman"/>
          <w:sz w:val="22"/>
          <w:szCs w:val="22"/>
          <w:lang w:val="en-GB"/>
        </w:rPr>
      </w:pPr>
      <w:r>
        <w:rPr>
          <w:rFonts w:ascii="Times New Roman" w:hAnsi="Times New Roman"/>
          <w:sz w:val="22"/>
          <w:szCs w:val="22"/>
          <w:lang w:val="en-GB"/>
        </w:rPr>
        <w:t xml:space="preserve">In such case, Contracting </w:t>
      </w:r>
      <w:r w:rsidR="009E7A9B">
        <w:rPr>
          <w:rFonts w:ascii="Times New Roman" w:hAnsi="Times New Roman"/>
          <w:sz w:val="22"/>
          <w:szCs w:val="22"/>
          <w:lang w:val="en-GB"/>
        </w:rPr>
        <w:t>Authority</w:t>
      </w:r>
      <w:r>
        <w:rPr>
          <w:rFonts w:ascii="Times New Roman" w:hAnsi="Times New Roman"/>
          <w:sz w:val="22"/>
          <w:szCs w:val="22"/>
          <w:lang w:val="en-GB"/>
        </w:rPr>
        <w:t xml:space="preserve"> is obliged to inform of the cancelation of the </w:t>
      </w:r>
      <w:r w:rsidR="009E7A9B">
        <w:rPr>
          <w:rFonts w:ascii="Times New Roman" w:hAnsi="Times New Roman"/>
          <w:sz w:val="22"/>
          <w:szCs w:val="22"/>
          <w:lang w:val="en-GB"/>
        </w:rPr>
        <w:t>tender</w:t>
      </w:r>
      <w:r>
        <w:rPr>
          <w:rFonts w:ascii="Times New Roman" w:hAnsi="Times New Roman"/>
          <w:sz w:val="22"/>
          <w:szCs w:val="22"/>
          <w:lang w:val="en-GB"/>
        </w:rPr>
        <w:t xml:space="preserve"> all Tenderers </w:t>
      </w:r>
      <w:r w:rsidR="009E7A9B">
        <w:rPr>
          <w:rFonts w:ascii="Times New Roman" w:hAnsi="Times New Roman"/>
          <w:sz w:val="22"/>
          <w:szCs w:val="22"/>
          <w:lang w:val="en-GB"/>
        </w:rPr>
        <w:t>who submitted their offers, and inform of it further in the same form of publication as this Invitation</w:t>
      </w:r>
      <w:proofErr w:type="gramStart"/>
      <w:r w:rsidR="009E7A9B">
        <w:rPr>
          <w:rFonts w:ascii="Times New Roman" w:hAnsi="Times New Roman"/>
          <w:sz w:val="22"/>
          <w:szCs w:val="22"/>
          <w:lang w:val="en-GB"/>
        </w:rPr>
        <w:t>.</w:t>
      </w:r>
      <w:r w:rsidR="00383099" w:rsidRPr="00FD7EF1">
        <w:rPr>
          <w:rFonts w:ascii="Times New Roman" w:hAnsi="Times New Roman"/>
          <w:sz w:val="22"/>
          <w:szCs w:val="22"/>
          <w:lang w:val="en-GB"/>
        </w:rPr>
        <w:t>.</w:t>
      </w:r>
      <w:proofErr w:type="gramEnd"/>
    </w:p>
    <w:p w:rsidR="002E6DFC" w:rsidRPr="00FD7EF1" w:rsidRDefault="002E6DFC" w:rsidP="002E6DFC">
      <w:pPr>
        <w:jc w:val="both"/>
        <w:rPr>
          <w:rFonts w:ascii="Times New Roman" w:hAnsi="Times New Roman"/>
          <w:sz w:val="22"/>
          <w:szCs w:val="22"/>
          <w:lang w:val="en-GB"/>
        </w:rPr>
      </w:pPr>
      <w:r w:rsidRPr="00FD7EF1">
        <w:rPr>
          <w:rFonts w:ascii="Times New Roman" w:hAnsi="Times New Roman"/>
          <w:sz w:val="22"/>
          <w:szCs w:val="22"/>
          <w:lang w:val="en-GB"/>
        </w:rPr>
        <w:t> </w:t>
      </w:r>
    </w:p>
    <w:p w:rsidR="006C7858" w:rsidRPr="00FD7EF1" w:rsidRDefault="001B2D5D" w:rsidP="002E6DFC">
      <w:pPr>
        <w:jc w:val="both"/>
        <w:rPr>
          <w:rFonts w:ascii="Times New Roman" w:hAnsi="Times New Roman"/>
          <w:b/>
          <w:sz w:val="22"/>
          <w:szCs w:val="22"/>
          <w:u w:val="single"/>
          <w:lang w:val="en-GB"/>
        </w:rPr>
      </w:pPr>
      <w:r>
        <w:rPr>
          <w:rFonts w:ascii="Times New Roman" w:hAnsi="Times New Roman"/>
          <w:b/>
          <w:sz w:val="22"/>
          <w:szCs w:val="22"/>
          <w:u w:val="single"/>
          <w:lang w:val="en-GB"/>
        </w:rPr>
        <w:lastRenderedPageBreak/>
        <w:t>Other conditions</w:t>
      </w:r>
    </w:p>
    <w:p w:rsidR="006C7858" w:rsidRPr="00FD7EF1" w:rsidRDefault="006C7858" w:rsidP="002E6DFC">
      <w:pPr>
        <w:jc w:val="both"/>
        <w:rPr>
          <w:rFonts w:ascii="Times New Roman" w:hAnsi="Times New Roman"/>
          <w:b/>
          <w:sz w:val="22"/>
          <w:szCs w:val="22"/>
          <w:u w:val="single"/>
          <w:lang w:val="en-GB"/>
        </w:rPr>
      </w:pPr>
    </w:p>
    <w:p w:rsidR="00F8105E" w:rsidRPr="00BB0F63" w:rsidRDefault="009E7A9B" w:rsidP="00F8105E">
      <w:pPr>
        <w:tabs>
          <w:tab w:val="left" w:pos="0"/>
        </w:tabs>
        <w:jc w:val="both"/>
        <w:rPr>
          <w:rFonts w:ascii="Times New Roman" w:hAnsi="Times New Roman"/>
          <w:sz w:val="22"/>
          <w:szCs w:val="22"/>
          <w:lang w:val="en-GB"/>
        </w:rPr>
      </w:pPr>
      <w:r w:rsidRPr="00BB0F63">
        <w:rPr>
          <w:rFonts w:ascii="Times New Roman" w:hAnsi="Times New Roman"/>
          <w:bCs/>
          <w:sz w:val="22"/>
          <w:szCs w:val="22"/>
          <w:lang w:val="en-GB"/>
        </w:rPr>
        <w:t xml:space="preserve">Contractor is obliged to meet the requirements for mandatory publicity within the programmes of Structural Funds specified in Article 9 of Commission Regulation No. 1828/2006 and in the Rules for Publicity within OP </w:t>
      </w:r>
      <w:proofErr w:type="spellStart"/>
      <w:r w:rsidRPr="00BB0F63">
        <w:rPr>
          <w:rFonts w:ascii="Times New Roman" w:hAnsi="Times New Roman"/>
          <w:bCs/>
          <w:sz w:val="22"/>
          <w:szCs w:val="22"/>
          <w:lang w:val="en-GB"/>
        </w:rPr>
        <w:t>VaVpI</w:t>
      </w:r>
      <w:proofErr w:type="spellEnd"/>
      <w:r w:rsidRPr="00BB0F63">
        <w:rPr>
          <w:rFonts w:ascii="Times New Roman" w:hAnsi="Times New Roman"/>
          <w:bCs/>
          <w:sz w:val="22"/>
          <w:szCs w:val="22"/>
          <w:lang w:val="en-GB"/>
        </w:rPr>
        <w:t xml:space="preserve"> (see Annex No 3 Guide for Applicants of OP </w:t>
      </w:r>
      <w:proofErr w:type="spellStart"/>
      <w:r w:rsidRPr="00BB0F63">
        <w:rPr>
          <w:rFonts w:ascii="Times New Roman" w:hAnsi="Times New Roman"/>
          <w:bCs/>
          <w:sz w:val="22"/>
          <w:szCs w:val="22"/>
          <w:lang w:val="en-GB"/>
        </w:rPr>
        <w:t>VaVpI</w:t>
      </w:r>
      <w:proofErr w:type="spellEnd"/>
      <w:r w:rsidRPr="00BB0F63">
        <w:rPr>
          <w:rFonts w:ascii="Times New Roman" w:hAnsi="Times New Roman"/>
          <w:bCs/>
          <w:sz w:val="22"/>
          <w:szCs w:val="22"/>
          <w:lang w:val="en-GB"/>
        </w:rPr>
        <w:t xml:space="preserve">), in all relevant documents related to a given tender or procedure, i.e. particularly in tender documentation and other documents related to public contract. </w:t>
      </w:r>
      <w:r w:rsidRPr="00BB0F63">
        <w:rPr>
          <w:rFonts w:ascii="Times New Roman" w:hAnsi="Times New Roman"/>
          <w:bCs/>
          <w:sz w:val="22"/>
          <w:szCs w:val="22"/>
          <w:u w:val="single"/>
          <w:lang w:val="en-GB"/>
        </w:rPr>
        <w:t>Contracti</w:t>
      </w:r>
      <w:r w:rsidR="0004378D" w:rsidRPr="00BB0F63">
        <w:rPr>
          <w:rFonts w:ascii="Times New Roman" w:hAnsi="Times New Roman"/>
          <w:bCs/>
          <w:sz w:val="22"/>
          <w:szCs w:val="22"/>
          <w:u w:val="single"/>
          <w:lang w:val="en-GB"/>
        </w:rPr>
        <w:t>ng Authority requires that all T</w:t>
      </w:r>
      <w:r w:rsidRPr="00BB0F63">
        <w:rPr>
          <w:rFonts w:ascii="Times New Roman" w:hAnsi="Times New Roman"/>
          <w:bCs/>
          <w:sz w:val="22"/>
          <w:szCs w:val="22"/>
          <w:u w:val="single"/>
          <w:lang w:val="en-GB"/>
        </w:rPr>
        <w:t>enderers followed these rules; furthermore, Contracting Authority requires that contractors committed their subcontractors to such procedures.</w:t>
      </w:r>
    </w:p>
    <w:p w:rsidR="00D40DA3" w:rsidRPr="00FD7EF1" w:rsidRDefault="00D40DA3" w:rsidP="002E6DFC">
      <w:pPr>
        <w:jc w:val="both"/>
        <w:rPr>
          <w:rFonts w:ascii="Times New Roman" w:hAnsi="Times New Roman"/>
          <w:b/>
          <w:bCs/>
          <w:sz w:val="22"/>
          <w:szCs w:val="22"/>
          <w:lang w:val="en-GB"/>
        </w:rPr>
      </w:pPr>
    </w:p>
    <w:p w:rsidR="00934762" w:rsidRPr="00FD7EF1" w:rsidRDefault="00934762" w:rsidP="002E6DFC">
      <w:pPr>
        <w:jc w:val="both"/>
        <w:rPr>
          <w:rFonts w:ascii="Times New Roman" w:hAnsi="Times New Roman"/>
          <w:b/>
          <w:bCs/>
          <w:sz w:val="22"/>
          <w:szCs w:val="22"/>
          <w:lang w:val="en-GB"/>
        </w:rPr>
      </w:pPr>
    </w:p>
    <w:p w:rsidR="002E6DFC" w:rsidRPr="00FD7EF1" w:rsidRDefault="006162B2" w:rsidP="002E6DFC">
      <w:pPr>
        <w:jc w:val="both"/>
        <w:rPr>
          <w:rFonts w:ascii="Times New Roman" w:hAnsi="Times New Roman"/>
          <w:sz w:val="22"/>
          <w:szCs w:val="22"/>
          <w:lang w:val="en-GB"/>
        </w:rPr>
      </w:pPr>
      <w:r>
        <w:rPr>
          <w:rFonts w:ascii="Times New Roman" w:hAnsi="Times New Roman"/>
          <w:b/>
          <w:bCs/>
          <w:sz w:val="22"/>
          <w:szCs w:val="22"/>
          <w:lang w:val="en-GB"/>
        </w:rPr>
        <w:t xml:space="preserve">List of documents Tenderer is obliged to submit: </w:t>
      </w:r>
    </w:p>
    <w:p w:rsidR="0050658C" w:rsidRPr="00FD7EF1" w:rsidRDefault="00BB0F63" w:rsidP="0050658C">
      <w:pPr>
        <w:numPr>
          <w:ilvl w:val="0"/>
          <w:numId w:val="7"/>
        </w:numPr>
        <w:jc w:val="both"/>
        <w:rPr>
          <w:rFonts w:ascii="Times New Roman" w:hAnsi="Times New Roman"/>
          <w:sz w:val="22"/>
          <w:szCs w:val="22"/>
          <w:lang w:val="en-GB"/>
        </w:rPr>
      </w:pPr>
      <w:r>
        <w:rPr>
          <w:rFonts w:ascii="Times New Roman" w:hAnsi="Times New Roman"/>
          <w:sz w:val="22"/>
          <w:szCs w:val="22"/>
          <w:lang w:val="en-GB"/>
        </w:rPr>
        <w:t xml:space="preserve">Cover Sheet </w:t>
      </w:r>
    </w:p>
    <w:p w:rsidR="00A11456" w:rsidRDefault="00BB0F63" w:rsidP="00A11456">
      <w:pPr>
        <w:numPr>
          <w:ilvl w:val="0"/>
          <w:numId w:val="7"/>
        </w:numPr>
        <w:jc w:val="both"/>
        <w:rPr>
          <w:rFonts w:ascii="Times New Roman" w:hAnsi="Times New Roman"/>
          <w:sz w:val="22"/>
          <w:szCs w:val="22"/>
          <w:lang w:val="en-GB"/>
        </w:rPr>
      </w:pPr>
      <w:r>
        <w:rPr>
          <w:rFonts w:ascii="Times New Roman" w:hAnsi="Times New Roman"/>
          <w:sz w:val="22"/>
          <w:szCs w:val="22"/>
          <w:lang w:val="en-GB"/>
        </w:rPr>
        <w:t xml:space="preserve">Purchase contract signed by an authorized body/person of Tenderer </w:t>
      </w:r>
    </w:p>
    <w:p w:rsidR="00511DC2" w:rsidRPr="00FD7EF1" w:rsidRDefault="00511DC2" w:rsidP="00511DC2">
      <w:pPr>
        <w:numPr>
          <w:ilvl w:val="0"/>
          <w:numId w:val="7"/>
        </w:numPr>
        <w:jc w:val="both"/>
        <w:rPr>
          <w:rFonts w:ascii="Times New Roman" w:hAnsi="Times New Roman"/>
          <w:sz w:val="22"/>
          <w:szCs w:val="22"/>
          <w:lang w:val="en-GB"/>
        </w:rPr>
      </w:pPr>
      <w:r w:rsidRPr="00511DC2">
        <w:rPr>
          <w:rFonts w:ascii="Times New Roman" w:hAnsi="Times New Roman"/>
          <w:sz w:val="22"/>
          <w:szCs w:val="22"/>
          <w:lang w:val="en-GB"/>
        </w:rPr>
        <w:t xml:space="preserve">Product Data Sheet - Specifications and description of the </w:t>
      </w:r>
      <w:r>
        <w:rPr>
          <w:rFonts w:ascii="Times New Roman" w:hAnsi="Times New Roman"/>
          <w:sz w:val="22"/>
          <w:szCs w:val="22"/>
          <w:lang w:val="en-GB"/>
        </w:rPr>
        <w:t>subject matter</w:t>
      </w:r>
    </w:p>
    <w:p w:rsidR="00E32116" w:rsidRPr="00FD7EF1" w:rsidRDefault="00E32116" w:rsidP="00C92C70">
      <w:pPr>
        <w:jc w:val="both"/>
        <w:rPr>
          <w:rFonts w:ascii="Times New Roman" w:hAnsi="Times New Roman"/>
          <w:b/>
          <w:sz w:val="22"/>
          <w:szCs w:val="22"/>
          <w:lang w:val="en-GB"/>
        </w:rPr>
      </w:pPr>
    </w:p>
    <w:p w:rsidR="004A0FAD" w:rsidRPr="00FD7EF1" w:rsidRDefault="004A0FAD" w:rsidP="00C92C70">
      <w:pPr>
        <w:jc w:val="both"/>
        <w:rPr>
          <w:rFonts w:ascii="Times New Roman" w:hAnsi="Times New Roman"/>
          <w:b/>
          <w:sz w:val="22"/>
          <w:szCs w:val="22"/>
          <w:lang w:val="en-GB"/>
        </w:rPr>
      </w:pPr>
    </w:p>
    <w:p w:rsidR="00C92C70" w:rsidRPr="00FD7EF1" w:rsidRDefault="00BB0F63" w:rsidP="00C92C70">
      <w:pPr>
        <w:jc w:val="both"/>
        <w:rPr>
          <w:rFonts w:ascii="Times New Roman" w:hAnsi="Times New Roman"/>
          <w:b/>
          <w:sz w:val="22"/>
          <w:szCs w:val="22"/>
          <w:lang w:val="en-GB"/>
        </w:rPr>
      </w:pPr>
      <w:r>
        <w:rPr>
          <w:rFonts w:ascii="Times New Roman" w:hAnsi="Times New Roman"/>
          <w:b/>
          <w:sz w:val="22"/>
          <w:szCs w:val="22"/>
          <w:lang w:val="en-GB"/>
        </w:rPr>
        <w:t>Annexes</w:t>
      </w:r>
      <w:r w:rsidR="00C92C70" w:rsidRPr="00FD7EF1">
        <w:rPr>
          <w:rFonts w:ascii="Times New Roman" w:hAnsi="Times New Roman"/>
          <w:b/>
          <w:sz w:val="22"/>
          <w:szCs w:val="22"/>
          <w:lang w:val="en-GB"/>
        </w:rPr>
        <w:t>:</w:t>
      </w:r>
    </w:p>
    <w:p w:rsidR="00C92C70" w:rsidRPr="00FD7EF1" w:rsidRDefault="00BB0F63" w:rsidP="00C92C70">
      <w:pPr>
        <w:tabs>
          <w:tab w:val="center" w:pos="6480"/>
        </w:tabs>
        <w:rPr>
          <w:rFonts w:ascii="Times New Roman" w:hAnsi="Times New Roman"/>
          <w:sz w:val="22"/>
          <w:szCs w:val="22"/>
          <w:lang w:val="en-GB"/>
        </w:rPr>
      </w:pPr>
      <w:r>
        <w:rPr>
          <w:rFonts w:ascii="Times New Roman" w:hAnsi="Times New Roman"/>
          <w:sz w:val="22"/>
          <w:szCs w:val="22"/>
          <w:lang w:val="en-GB"/>
        </w:rPr>
        <w:t>Annex</w:t>
      </w:r>
      <w:r w:rsidR="00C92C70" w:rsidRPr="00FD7EF1">
        <w:rPr>
          <w:rFonts w:ascii="Times New Roman" w:hAnsi="Times New Roman"/>
          <w:sz w:val="22"/>
          <w:szCs w:val="22"/>
          <w:lang w:val="en-GB"/>
        </w:rPr>
        <w:t xml:space="preserve"> 1 </w:t>
      </w:r>
      <w:r w:rsidR="00892E78" w:rsidRPr="00FD7EF1">
        <w:rPr>
          <w:rFonts w:ascii="Times New Roman" w:hAnsi="Times New Roman"/>
          <w:sz w:val="22"/>
          <w:szCs w:val="22"/>
          <w:lang w:val="en-GB"/>
        </w:rPr>
        <w:t>–</w:t>
      </w:r>
      <w:r w:rsidR="00C92C70" w:rsidRPr="00FD7EF1">
        <w:rPr>
          <w:rFonts w:ascii="Times New Roman" w:hAnsi="Times New Roman"/>
          <w:sz w:val="22"/>
          <w:szCs w:val="22"/>
          <w:lang w:val="en-GB"/>
        </w:rPr>
        <w:t xml:space="preserve"> </w:t>
      </w:r>
      <w:r>
        <w:rPr>
          <w:rFonts w:ascii="Times New Roman" w:hAnsi="Times New Roman"/>
          <w:sz w:val="22"/>
          <w:szCs w:val="22"/>
          <w:lang w:val="en-GB"/>
        </w:rPr>
        <w:t xml:space="preserve">Technical specification of the subject matter </w:t>
      </w:r>
    </w:p>
    <w:p w:rsidR="00C92C70" w:rsidRPr="00FD7EF1" w:rsidRDefault="00BB0F63" w:rsidP="00C92C70">
      <w:pPr>
        <w:tabs>
          <w:tab w:val="center" w:pos="6480"/>
        </w:tabs>
        <w:rPr>
          <w:rFonts w:ascii="Times New Roman" w:hAnsi="Times New Roman"/>
          <w:sz w:val="22"/>
          <w:szCs w:val="22"/>
          <w:lang w:val="en-GB"/>
        </w:rPr>
      </w:pPr>
      <w:r>
        <w:rPr>
          <w:rFonts w:ascii="Times New Roman" w:hAnsi="Times New Roman"/>
          <w:sz w:val="22"/>
          <w:szCs w:val="22"/>
          <w:lang w:val="en-GB"/>
        </w:rPr>
        <w:t>Annex</w:t>
      </w:r>
      <w:r w:rsidRPr="00FD7EF1">
        <w:rPr>
          <w:rFonts w:ascii="Times New Roman" w:hAnsi="Times New Roman"/>
          <w:sz w:val="22"/>
          <w:szCs w:val="22"/>
          <w:lang w:val="en-GB"/>
        </w:rPr>
        <w:t xml:space="preserve"> </w:t>
      </w:r>
      <w:r w:rsidR="00C92C70" w:rsidRPr="00FD7EF1">
        <w:rPr>
          <w:rFonts w:ascii="Times New Roman" w:hAnsi="Times New Roman"/>
          <w:sz w:val="22"/>
          <w:szCs w:val="22"/>
          <w:lang w:val="en-GB"/>
        </w:rPr>
        <w:t xml:space="preserve">2 - </w:t>
      </w:r>
      <w:r>
        <w:rPr>
          <w:rFonts w:ascii="Times New Roman" w:hAnsi="Times New Roman"/>
          <w:sz w:val="22"/>
          <w:szCs w:val="22"/>
          <w:lang w:val="en-GB"/>
        </w:rPr>
        <w:t>Cover Sheet</w:t>
      </w:r>
    </w:p>
    <w:p w:rsidR="00934762" w:rsidRPr="00FD7EF1" w:rsidRDefault="00BB0F63" w:rsidP="00C92C70">
      <w:pPr>
        <w:tabs>
          <w:tab w:val="center" w:pos="6480"/>
        </w:tabs>
        <w:rPr>
          <w:rFonts w:ascii="Times New Roman" w:hAnsi="Times New Roman"/>
          <w:sz w:val="22"/>
          <w:szCs w:val="22"/>
          <w:lang w:val="en-GB"/>
        </w:rPr>
      </w:pPr>
      <w:r>
        <w:rPr>
          <w:rFonts w:ascii="Times New Roman" w:hAnsi="Times New Roman"/>
          <w:sz w:val="22"/>
          <w:szCs w:val="22"/>
          <w:lang w:val="en-GB"/>
        </w:rPr>
        <w:t>Annex</w:t>
      </w:r>
      <w:r w:rsidRPr="00FD7EF1">
        <w:rPr>
          <w:rFonts w:ascii="Times New Roman" w:hAnsi="Times New Roman"/>
          <w:sz w:val="22"/>
          <w:szCs w:val="22"/>
          <w:lang w:val="en-GB"/>
        </w:rPr>
        <w:t xml:space="preserve"> </w:t>
      </w:r>
      <w:r w:rsidR="00934762" w:rsidRPr="00FD7EF1">
        <w:rPr>
          <w:rFonts w:ascii="Times New Roman" w:hAnsi="Times New Roman"/>
          <w:sz w:val="22"/>
          <w:szCs w:val="22"/>
          <w:lang w:val="en-GB"/>
        </w:rPr>
        <w:t xml:space="preserve">3 – </w:t>
      </w:r>
      <w:r>
        <w:rPr>
          <w:rFonts w:ascii="Times New Roman" w:hAnsi="Times New Roman"/>
          <w:sz w:val="22"/>
          <w:szCs w:val="22"/>
          <w:lang w:val="en-GB"/>
        </w:rPr>
        <w:t>purchase contract</w:t>
      </w:r>
    </w:p>
    <w:p w:rsidR="006326E0" w:rsidRPr="00FD7EF1" w:rsidRDefault="006326E0" w:rsidP="002E6DFC">
      <w:pPr>
        <w:jc w:val="both"/>
        <w:rPr>
          <w:rFonts w:ascii="Times New Roman" w:hAnsi="Times New Roman"/>
          <w:sz w:val="22"/>
          <w:szCs w:val="22"/>
          <w:lang w:val="en-GB"/>
        </w:rPr>
      </w:pPr>
    </w:p>
    <w:p w:rsidR="00DB6FBD" w:rsidRPr="00FD7EF1" w:rsidRDefault="00DB6FBD" w:rsidP="002E6DFC">
      <w:pPr>
        <w:jc w:val="both"/>
        <w:rPr>
          <w:rFonts w:ascii="Times New Roman" w:hAnsi="Times New Roman"/>
          <w:sz w:val="22"/>
          <w:szCs w:val="22"/>
          <w:lang w:val="en-GB"/>
        </w:rPr>
      </w:pPr>
    </w:p>
    <w:p w:rsidR="00DB6FBD" w:rsidRPr="00FD7EF1" w:rsidRDefault="00DB6FBD" w:rsidP="002E6DFC">
      <w:pPr>
        <w:jc w:val="both"/>
        <w:rPr>
          <w:rFonts w:ascii="Times New Roman" w:hAnsi="Times New Roman"/>
          <w:sz w:val="22"/>
          <w:szCs w:val="22"/>
          <w:lang w:val="en-GB"/>
        </w:rPr>
      </w:pPr>
      <w:bookmarkStart w:id="2" w:name="_GoBack"/>
      <w:bookmarkEnd w:id="2"/>
    </w:p>
    <w:p w:rsidR="002E6DFC" w:rsidRPr="00FD7EF1" w:rsidRDefault="00BB0F63" w:rsidP="002E6DFC">
      <w:pPr>
        <w:jc w:val="both"/>
        <w:rPr>
          <w:rFonts w:ascii="Times New Roman" w:hAnsi="Times New Roman"/>
          <w:sz w:val="22"/>
          <w:szCs w:val="22"/>
          <w:lang w:val="en-GB"/>
        </w:rPr>
      </w:pPr>
      <w:r>
        <w:rPr>
          <w:rFonts w:ascii="Times New Roman" w:hAnsi="Times New Roman"/>
          <w:sz w:val="22"/>
          <w:szCs w:val="22"/>
          <w:lang w:val="en-GB"/>
        </w:rPr>
        <w:t>On behalf of Contracting Authority</w:t>
      </w:r>
      <w:r w:rsidR="002E6DFC" w:rsidRPr="00FD7EF1">
        <w:rPr>
          <w:rFonts w:ascii="Times New Roman" w:hAnsi="Times New Roman"/>
          <w:sz w:val="22"/>
          <w:szCs w:val="22"/>
          <w:lang w:val="en-GB"/>
        </w:rPr>
        <w:t>:</w:t>
      </w:r>
    </w:p>
    <w:p w:rsidR="006326E0" w:rsidRPr="00FD7EF1" w:rsidRDefault="006326E0" w:rsidP="006326E0">
      <w:pPr>
        <w:jc w:val="both"/>
        <w:rPr>
          <w:rFonts w:ascii="Times New Roman" w:hAnsi="Times New Roman"/>
          <w:sz w:val="22"/>
          <w:szCs w:val="22"/>
          <w:lang w:val="en-GB"/>
        </w:rPr>
      </w:pPr>
    </w:p>
    <w:p w:rsidR="006326E0" w:rsidRPr="00897D6F" w:rsidRDefault="00BB0F63" w:rsidP="006326E0">
      <w:pPr>
        <w:jc w:val="both"/>
        <w:rPr>
          <w:rFonts w:ascii="Times New Roman" w:hAnsi="Times New Roman"/>
          <w:sz w:val="22"/>
          <w:szCs w:val="22"/>
          <w:lang w:val="en-GB"/>
        </w:rPr>
      </w:pPr>
      <w:r w:rsidRPr="00897D6F">
        <w:rPr>
          <w:rFonts w:ascii="Times New Roman" w:hAnsi="Times New Roman"/>
          <w:sz w:val="22"/>
          <w:szCs w:val="22"/>
          <w:lang w:val="en-GB"/>
        </w:rPr>
        <w:t>In Brno on</w:t>
      </w:r>
      <w:r w:rsidR="006326E0" w:rsidRPr="00897D6F">
        <w:rPr>
          <w:rFonts w:ascii="Times New Roman" w:hAnsi="Times New Roman"/>
          <w:sz w:val="22"/>
          <w:szCs w:val="22"/>
          <w:lang w:val="en-GB"/>
        </w:rPr>
        <w:t xml:space="preserve"> </w:t>
      </w:r>
      <w:r w:rsidR="00FE60B9" w:rsidRPr="00897D6F">
        <w:rPr>
          <w:rFonts w:ascii="Times New Roman" w:hAnsi="Times New Roman"/>
          <w:sz w:val="22"/>
          <w:szCs w:val="22"/>
          <w:lang w:val="en-GB"/>
        </w:rPr>
        <w:t>1</w:t>
      </w:r>
      <w:r w:rsidR="00897D6F" w:rsidRPr="00897D6F">
        <w:rPr>
          <w:rFonts w:ascii="Times New Roman" w:hAnsi="Times New Roman"/>
          <w:sz w:val="22"/>
          <w:szCs w:val="22"/>
          <w:lang w:val="en-GB"/>
        </w:rPr>
        <w:t>7</w:t>
      </w:r>
      <w:r w:rsidR="00FE60B9" w:rsidRPr="00897D6F">
        <w:rPr>
          <w:rFonts w:ascii="Times New Roman" w:hAnsi="Times New Roman"/>
          <w:sz w:val="22"/>
          <w:szCs w:val="22"/>
          <w:vertAlign w:val="superscript"/>
          <w:lang w:val="en-GB"/>
        </w:rPr>
        <w:t>th</w:t>
      </w:r>
      <w:r w:rsidRPr="00897D6F">
        <w:rPr>
          <w:rFonts w:ascii="Times New Roman" w:hAnsi="Times New Roman"/>
          <w:sz w:val="22"/>
          <w:szCs w:val="22"/>
          <w:lang w:val="en-GB"/>
        </w:rPr>
        <w:t xml:space="preserve"> </w:t>
      </w:r>
      <w:r w:rsidR="00DF2EA6" w:rsidRPr="00897D6F">
        <w:rPr>
          <w:rFonts w:ascii="Times New Roman" w:hAnsi="Times New Roman"/>
          <w:sz w:val="22"/>
          <w:szCs w:val="22"/>
          <w:lang w:val="en-GB"/>
        </w:rPr>
        <w:t>July</w:t>
      </w:r>
      <w:r w:rsidR="00DB155E" w:rsidRPr="00897D6F">
        <w:rPr>
          <w:rFonts w:ascii="Times New Roman" w:hAnsi="Times New Roman"/>
          <w:sz w:val="22"/>
          <w:szCs w:val="22"/>
          <w:lang w:val="en-GB"/>
        </w:rPr>
        <w:t xml:space="preserve"> 2014</w:t>
      </w:r>
    </w:p>
    <w:p w:rsidR="002E6DFC" w:rsidRPr="00FD7EF1" w:rsidRDefault="002E6DFC" w:rsidP="002E6DFC">
      <w:pPr>
        <w:jc w:val="both"/>
        <w:rPr>
          <w:rFonts w:ascii="Times New Roman" w:hAnsi="Times New Roman"/>
          <w:sz w:val="22"/>
          <w:szCs w:val="22"/>
          <w:lang w:val="en-GB"/>
        </w:rPr>
      </w:pPr>
    </w:p>
    <w:p w:rsidR="00DB6FBD" w:rsidRPr="00FD7EF1" w:rsidRDefault="00DB6FBD" w:rsidP="002E6DFC">
      <w:pPr>
        <w:jc w:val="both"/>
        <w:rPr>
          <w:rFonts w:ascii="Times New Roman" w:hAnsi="Times New Roman"/>
          <w:sz w:val="22"/>
          <w:szCs w:val="22"/>
          <w:lang w:val="en-GB"/>
        </w:rPr>
      </w:pPr>
    </w:p>
    <w:p w:rsidR="002E6DFC" w:rsidRPr="00FD7EF1" w:rsidRDefault="006326E0" w:rsidP="006326E0">
      <w:pPr>
        <w:tabs>
          <w:tab w:val="center" w:pos="5940"/>
        </w:tabs>
        <w:jc w:val="both"/>
        <w:rPr>
          <w:rFonts w:ascii="Times New Roman" w:hAnsi="Times New Roman"/>
          <w:sz w:val="22"/>
          <w:szCs w:val="22"/>
          <w:lang w:val="en-GB"/>
        </w:rPr>
      </w:pPr>
      <w:r w:rsidRPr="00FD7EF1">
        <w:rPr>
          <w:rFonts w:ascii="Times New Roman" w:hAnsi="Times New Roman"/>
          <w:sz w:val="22"/>
          <w:szCs w:val="22"/>
          <w:lang w:val="en-GB"/>
        </w:rPr>
        <w:tab/>
      </w:r>
      <w:r w:rsidR="002E6DFC" w:rsidRPr="00FD7EF1">
        <w:rPr>
          <w:rFonts w:ascii="Times New Roman" w:hAnsi="Times New Roman"/>
          <w:sz w:val="22"/>
          <w:szCs w:val="22"/>
          <w:lang w:val="en-GB"/>
        </w:rPr>
        <w:t>……………………………………..</w:t>
      </w:r>
    </w:p>
    <w:p w:rsidR="002E6DFC" w:rsidRPr="00FD7EF1" w:rsidRDefault="006326E0" w:rsidP="006326E0">
      <w:pPr>
        <w:tabs>
          <w:tab w:val="center" w:pos="5940"/>
        </w:tabs>
        <w:jc w:val="both"/>
        <w:rPr>
          <w:rFonts w:ascii="Times New Roman" w:hAnsi="Times New Roman"/>
          <w:sz w:val="22"/>
          <w:szCs w:val="22"/>
          <w:lang w:val="en-GB"/>
        </w:rPr>
      </w:pPr>
      <w:r w:rsidRPr="00FD7EF1">
        <w:rPr>
          <w:rFonts w:ascii="Times New Roman" w:hAnsi="Times New Roman"/>
          <w:sz w:val="22"/>
          <w:szCs w:val="22"/>
          <w:lang w:val="en-GB"/>
        </w:rPr>
        <w:tab/>
      </w:r>
      <w:proofErr w:type="gramStart"/>
      <w:r w:rsidR="00ED1536" w:rsidRPr="00FD7EF1">
        <w:rPr>
          <w:rFonts w:ascii="Times New Roman" w:hAnsi="Times New Roman"/>
          <w:sz w:val="22"/>
          <w:szCs w:val="22"/>
          <w:lang w:val="en-GB"/>
        </w:rPr>
        <w:t>p</w:t>
      </w:r>
      <w:r w:rsidR="002E6DFC" w:rsidRPr="00FD7EF1">
        <w:rPr>
          <w:rFonts w:ascii="Times New Roman" w:hAnsi="Times New Roman"/>
          <w:sz w:val="22"/>
          <w:szCs w:val="22"/>
          <w:lang w:val="en-GB"/>
        </w:rPr>
        <w:t>rof</w:t>
      </w:r>
      <w:proofErr w:type="gramEnd"/>
      <w:r w:rsidR="002E6DFC" w:rsidRPr="00FD7EF1">
        <w:rPr>
          <w:rFonts w:ascii="Times New Roman" w:hAnsi="Times New Roman"/>
          <w:sz w:val="22"/>
          <w:szCs w:val="22"/>
          <w:lang w:val="en-GB"/>
        </w:rPr>
        <w:t>.</w:t>
      </w:r>
      <w:r w:rsidR="00A7606F" w:rsidRPr="00FD7EF1">
        <w:rPr>
          <w:rFonts w:ascii="Times New Roman" w:hAnsi="Times New Roman"/>
          <w:sz w:val="22"/>
          <w:szCs w:val="22"/>
          <w:lang w:val="en-GB"/>
        </w:rPr>
        <w:t xml:space="preserve"> </w:t>
      </w:r>
      <w:proofErr w:type="spellStart"/>
      <w:r w:rsidR="002E6DFC" w:rsidRPr="00FD7EF1">
        <w:rPr>
          <w:rFonts w:ascii="Times New Roman" w:hAnsi="Times New Roman"/>
          <w:sz w:val="22"/>
          <w:szCs w:val="22"/>
          <w:lang w:val="en-GB"/>
        </w:rPr>
        <w:t>Ing</w:t>
      </w:r>
      <w:proofErr w:type="spellEnd"/>
      <w:r w:rsidR="002E6DFC" w:rsidRPr="00FD7EF1">
        <w:rPr>
          <w:rFonts w:ascii="Times New Roman" w:hAnsi="Times New Roman"/>
          <w:sz w:val="22"/>
          <w:szCs w:val="22"/>
          <w:lang w:val="en-GB"/>
        </w:rPr>
        <w:t xml:space="preserve">. </w:t>
      </w:r>
      <w:proofErr w:type="spellStart"/>
      <w:r w:rsidR="002E6DFC" w:rsidRPr="00FD7EF1">
        <w:rPr>
          <w:rFonts w:ascii="Times New Roman" w:hAnsi="Times New Roman"/>
          <w:sz w:val="22"/>
          <w:szCs w:val="22"/>
          <w:lang w:val="en-GB"/>
        </w:rPr>
        <w:t>Karel</w:t>
      </w:r>
      <w:proofErr w:type="spellEnd"/>
      <w:r w:rsidR="002E6DFC" w:rsidRPr="00FD7EF1">
        <w:rPr>
          <w:rFonts w:ascii="Times New Roman" w:hAnsi="Times New Roman"/>
          <w:sz w:val="22"/>
          <w:szCs w:val="22"/>
          <w:lang w:val="en-GB"/>
        </w:rPr>
        <w:t xml:space="preserve"> </w:t>
      </w:r>
      <w:proofErr w:type="spellStart"/>
      <w:r w:rsidR="002E6DFC" w:rsidRPr="00FD7EF1">
        <w:rPr>
          <w:rFonts w:ascii="Times New Roman" w:hAnsi="Times New Roman"/>
          <w:sz w:val="22"/>
          <w:szCs w:val="22"/>
          <w:lang w:val="en-GB"/>
        </w:rPr>
        <w:t>Pospíšil</w:t>
      </w:r>
      <w:proofErr w:type="spellEnd"/>
      <w:r w:rsidR="002E6DFC" w:rsidRPr="00FD7EF1">
        <w:rPr>
          <w:rFonts w:ascii="Times New Roman" w:hAnsi="Times New Roman"/>
          <w:sz w:val="22"/>
          <w:szCs w:val="22"/>
          <w:lang w:val="en-GB"/>
        </w:rPr>
        <w:t>, Ph.D., MBA</w:t>
      </w:r>
    </w:p>
    <w:p w:rsidR="00F94DB7" w:rsidRPr="00FD7EF1" w:rsidRDefault="00F94DB7" w:rsidP="006326E0">
      <w:pPr>
        <w:tabs>
          <w:tab w:val="center" w:pos="5940"/>
        </w:tabs>
        <w:jc w:val="both"/>
        <w:rPr>
          <w:rFonts w:ascii="Times New Roman" w:hAnsi="Times New Roman"/>
          <w:sz w:val="22"/>
          <w:szCs w:val="22"/>
          <w:lang w:val="en-GB"/>
        </w:rPr>
      </w:pPr>
      <w:r w:rsidRPr="00FD7EF1">
        <w:rPr>
          <w:rFonts w:ascii="Times New Roman" w:hAnsi="Times New Roman"/>
          <w:sz w:val="22"/>
          <w:szCs w:val="22"/>
          <w:lang w:val="en-GB"/>
        </w:rPr>
        <w:tab/>
      </w:r>
      <w:r w:rsidR="00BB0F63">
        <w:rPr>
          <w:rFonts w:ascii="Times New Roman" w:hAnsi="Times New Roman"/>
          <w:sz w:val="22"/>
          <w:szCs w:val="22"/>
          <w:lang w:val="en-GB"/>
        </w:rPr>
        <w:t>Director</w:t>
      </w:r>
    </w:p>
    <w:sectPr w:rsidR="00F94DB7" w:rsidRPr="00FD7EF1" w:rsidSect="008E3B85">
      <w:headerReference w:type="default" r:id="rId15"/>
      <w:footerReference w:type="default" r:id="rId16"/>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242" w:rsidRDefault="00250242" w:rsidP="007865FD">
      <w:r>
        <w:separator/>
      </w:r>
    </w:p>
  </w:endnote>
  <w:endnote w:type="continuationSeparator" w:id="0">
    <w:p w:rsidR="00250242" w:rsidRDefault="00250242" w:rsidP="00786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6A4" w:rsidRPr="00892E78" w:rsidRDefault="00BB5F5D">
    <w:pPr>
      <w:pStyle w:val="Zpat"/>
      <w:jc w:val="center"/>
      <w:rPr>
        <w:rFonts w:ascii="Times New Roman" w:hAnsi="Times New Roman"/>
        <w:sz w:val="24"/>
        <w:szCs w:val="24"/>
      </w:rPr>
    </w:pPr>
    <w:r w:rsidRPr="00892E78">
      <w:rPr>
        <w:rFonts w:ascii="Times New Roman" w:hAnsi="Times New Roman"/>
        <w:sz w:val="24"/>
        <w:szCs w:val="24"/>
      </w:rPr>
      <w:fldChar w:fldCharType="begin"/>
    </w:r>
    <w:r w:rsidR="000C56A4" w:rsidRPr="00892E78">
      <w:rPr>
        <w:rFonts w:ascii="Times New Roman" w:hAnsi="Times New Roman"/>
        <w:sz w:val="24"/>
        <w:szCs w:val="24"/>
      </w:rPr>
      <w:instrText>PAGE   \* MERGEFORMAT</w:instrText>
    </w:r>
    <w:r w:rsidRPr="00892E78">
      <w:rPr>
        <w:rFonts w:ascii="Times New Roman" w:hAnsi="Times New Roman"/>
        <w:sz w:val="24"/>
        <w:szCs w:val="24"/>
      </w:rPr>
      <w:fldChar w:fldCharType="separate"/>
    </w:r>
    <w:r w:rsidR="00897D6F">
      <w:rPr>
        <w:rFonts w:ascii="Times New Roman" w:hAnsi="Times New Roman"/>
        <w:noProof/>
        <w:sz w:val="24"/>
        <w:szCs w:val="24"/>
      </w:rPr>
      <w:t>6</w:t>
    </w:r>
    <w:r w:rsidRPr="00892E78">
      <w:rPr>
        <w:rFonts w:ascii="Times New Roman" w:hAnsi="Times New Roman"/>
        <w:sz w:val="24"/>
        <w:szCs w:val="24"/>
      </w:rPr>
      <w:fldChar w:fldCharType="end"/>
    </w:r>
  </w:p>
  <w:p w:rsidR="000C56A4" w:rsidRPr="000C56A4" w:rsidRDefault="009E7EF8">
    <w:pPr>
      <w:pStyle w:val="Zpat"/>
      <w:jc w:val="center"/>
    </w:pPr>
    <w:r>
      <w:rPr>
        <w:noProof/>
      </w:rPr>
      <w:drawing>
        <wp:inline distT="0" distB="0" distL="0" distR="0">
          <wp:extent cx="5757545" cy="1343660"/>
          <wp:effectExtent l="0" t="0" r="0" b="0"/>
          <wp:docPr id="1" name="obrázek 1" descr="logolink_cislo_barev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ink_cislo_barev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7545" cy="1343660"/>
                  </a:xfrm>
                  <a:prstGeom prst="rect">
                    <a:avLst/>
                  </a:prstGeom>
                  <a:noFill/>
                  <a:ln>
                    <a:noFill/>
                  </a:ln>
                </pic:spPr>
              </pic:pic>
            </a:graphicData>
          </a:graphic>
        </wp:inline>
      </w:drawing>
    </w:r>
  </w:p>
  <w:p w:rsidR="00E32116" w:rsidRDefault="00E3211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242" w:rsidRDefault="00250242" w:rsidP="007865FD">
      <w:r>
        <w:separator/>
      </w:r>
    </w:p>
  </w:footnote>
  <w:footnote w:type="continuationSeparator" w:id="0">
    <w:p w:rsidR="00250242" w:rsidRDefault="00250242" w:rsidP="007865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116" w:rsidRPr="00296EDF" w:rsidRDefault="00296EDF" w:rsidP="00016295">
    <w:pPr>
      <w:pStyle w:val="Zhlav"/>
      <w:jc w:val="center"/>
      <w:rPr>
        <w:rFonts w:ascii="Times New Roman" w:hAnsi="Times New Roman"/>
        <w:sz w:val="20"/>
        <w:lang w:val="en-GB"/>
      </w:rPr>
    </w:pPr>
    <w:r>
      <w:rPr>
        <w:rFonts w:ascii="Times New Roman" w:hAnsi="Times New Roman"/>
        <w:sz w:val="20"/>
        <w:lang w:val="en-GB"/>
      </w:rPr>
      <w:t>Public contract</w:t>
    </w:r>
    <w:r w:rsidR="00E32116" w:rsidRPr="00296EDF">
      <w:rPr>
        <w:rFonts w:ascii="Times New Roman" w:hAnsi="Times New Roman"/>
        <w:sz w:val="20"/>
        <w:lang w:val="en-GB"/>
      </w:rPr>
      <w:t xml:space="preserve"> </w:t>
    </w:r>
    <w:r>
      <w:rPr>
        <w:rFonts w:ascii="Times New Roman" w:hAnsi="Times New Roman"/>
        <w:sz w:val="20"/>
        <w:lang w:val="en-GB"/>
      </w:rPr>
      <w:t>“</w:t>
    </w:r>
    <w:r w:rsidR="00DF2EA6">
      <w:rPr>
        <w:rFonts w:ascii="Times New Roman" w:hAnsi="Times New Roman"/>
        <w:b/>
        <w:sz w:val="20"/>
        <w:szCs w:val="18"/>
        <w:lang w:val="en-GB"/>
      </w:rPr>
      <w:t>VR 112</w:t>
    </w:r>
    <w:r w:rsidRPr="00296EDF">
      <w:rPr>
        <w:rFonts w:ascii="Times New Roman" w:hAnsi="Times New Roman"/>
        <w:b/>
        <w:sz w:val="20"/>
        <w:szCs w:val="18"/>
        <w:lang w:val="en-GB"/>
      </w:rPr>
      <w:t xml:space="preserve"> Supply of </w:t>
    </w:r>
    <w:r w:rsidR="00DF2EA6" w:rsidRPr="00DF2EA6">
      <w:rPr>
        <w:rFonts w:ascii="Times New Roman" w:hAnsi="Times New Roman"/>
        <w:b/>
        <w:sz w:val="20"/>
        <w:szCs w:val="18"/>
        <w:lang w:val="en"/>
      </w:rPr>
      <w:t>Device for non-destructive examination of the body</w:t>
    </w:r>
    <w:r w:rsidR="00DF2EA6">
      <w:rPr>
        <w:rFonts w:ascii="Times New Roman" w:hAnsi="Times New Roman"/>
        <w:b/>
        <w:sz w:val="20"/>
        <w:szCs w:val="18"/>
        <w:lang w:val="en"/>
      </w:rPr>
      <w:t>work</w:t>
    </w:r>
    <w:r w:rsidR="00DF2EA6" w:rsidRPr="00DF2EA6">
      <w:rPr>
        <w:rFonts w:ascii="Times New Roman" w:hAnsi="Times New Roman"/>
        <w:b/>
        <w:sz w:val="20"/>
        <w:szCs w:val="18"/>
        <w:lang w:val="en"/>
      </w:rPr>
      <w:t xml:space="preserve"> and verification</w:t>
    </w:r>
    <w:r w:rsidR="00DF2EA6">
      <w:rPr>
        <w:rFonts w:ascii="Times New Roman" w:hAnsi="Times New Roman"/>
        <w:b/>
        <w:sz w:val="20"/>
        <w:szCs w:val="18"/>
        <w:lang w:val="en"/>
      </w:rPr>
      <w:t xml:space="preserve"> of</w:t>
    </w:r>
    <w:r w:rsidR="00DF2EA6" w:rsidRPr="00DF2EA6">
      <w:rPr>
        <w:rFonts w:ascii="Times New Roman" w:hAnsi="Times New Roman"/>
        <w:b/>
        <w:sz w:val="20"/>
        <w:szCs w:val="18"/>
        <w:lang w:val="en"/>
      </w:rPr>
      <w:t xml:space="preserve"> the vehicle identification number</w:t>
    </w:r>
    <w:r w:rsidRPr="00296EDF">
      <w:rPr>
        <w:rFonts w:ascii="Times New Roman" w:hAnsi="Times New Roman"/>
        <w:b/>
        <w:sz w:val="20"/>
        <w:szCs w:val="18"/>
        <w:lang w:val="en-GB"/>
      </w:rPr>
      <w:t xml:space="preserve"> for Transport R&amp;D Centre</w:t>
    </w:r>
    <w:r>
      <w:rPr>
        <w:rFonts w:ascii="Times New Roman" w:hAnsi="Times New Roman"/>
        <w:b/>
        <w:sz w:val="20"/>
        <w:lang w:val="en-GB"/>
      </w:rPr>
      <w:t>”</w:t>
    </w:r>
    <w:r w:rsidR="00CD4EE8">
      <w:rPr>
        <w:rFonts w:ascii="Times New Roman" w:hAnsi="Times New Roman"/>
        <w:b/>
        <w:sz w:val="20"/>
        <w:lang w:val="en-GB"/>
      </w:rPr>
      <w:t xml:space="preserve"> </w:t>
    </w:r>
    <w:r w:rsidR="00CD4EE8">
      <w:rPr>
        <w:rFonts w:ascii="Times New Roman" w:hAnsi="Times New Roman"/>
        <w:sz w:val="20"/>
        <w:lang w:val="en-GB"/>
      </w:rPr>
      <w:t>shall</w:t>
    </w:r>
    <w:r>
      <w:rPr>
        <w:rFonts w:ascii="Times New Roman" w:hAnsi="Times New Roman"/>
        <w:sz w:val="20"/>
        <w:lang w:val="en-GB"/>
      </w:rPr>
      <w:t xml:space="preserve"> be co-funded from the Operation Programme for Research and development for Innovations </w:t>
    </w:r>
    <w:r w:rsidR="00E32116" w:rsidRPr="00296EDF">
      <w:rPr>
        <w:rFonts w:ascii="Times New Roman" w:hAnsi="Times New Roman"/>
        <w:sz w:val="20"/>
        <w:lang w:val="en-GB"/>
      </w:rPr>
      <w:t xml:space="preserve"> </w:t>
    </w:r>
  </w:p>
  <w:p w:rsidR="00E32116" w:rsidRDefault="007E309B">
    <w:pPr>
      <w:pStyle w:val="Zhlav"/>
    </w:pPr>
    <w:r>
      <w:rPr>
        <w:rFonts w:ascii="Times New Roman" w:hAnsi="Times New Roman"/>
        <w:noProof/>
        <w:sz w:val="20"/>
      </w:rPr>
      <mc:AlternateContent>
        <mc:Choice Requires="wps">
          <w:drawing>
            <wp:anchor distT="4294967295" distB="4294967295" distL="114300" distR="114300" simplePos="0" relativeHeight="251657728" behindDoc="0" locked="0" layoutInCell="1" allowOverlap="1" wp14:anchorId="42987C39" wp14:editId="6EE26F92">
              <wp:simplePos x="0" y="0"/>
              <wp:positionH relativeFrom="column">
                <wp:posOffset>-171450</wp:posOffset>
              </wp:positionH>
              <wp:positionV relativeFrom="paragraph">
                <wp:posOffset>49529</wp:posOffset>
              </wp:positionV>
              <wp:extent cx="6172200" cy="0"/>
              <wp:effectExtent l="0" t="0" r="1905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3.9pt" to="472.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J+YEgIAACg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35E2"/>
    <w:multiLevelType w:val="hybridMultilevel"/>
    <w:tmpl w:val="C1CADD2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
    <w:nsid w:val="094D71D0"/>
    <w:multiLevelType w:val="hybridMultilevel"/>
    <w:tmpl w:val="5142C6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AE650C5"/>
    <w:multiLevelType w:val="hybridMultilevel"/>
    <w:tmpl w:val="9D30D72C"/>
    <w:lvl w:ilvl="0" w:tplc="04050015">
      <w:start w:val="1"/>
      <w:numFmt w:val="upp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
    <w:nsid w:val="0E6C6ED8"/>
    <w:multiLevelType w:val="hybridMultilevel"/>
    <w:tmpl w:val="69E4A8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7A71E57"/>
    <w:multiLevelType w:val="hybridMultilevel"/>
    <w:tmpl w:val="5210A7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1934A4B"/>
    <w:multiLevelType w:val="hybridMultilevel"/>
    <w:tmpl w:val="D564DBE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EE6868"/>
    <w:multiLevelType w:val="hybridMultilevel"/>
    <w:tmpl w:val="875437A2"/>
    <w:lvl w:ilvl="0" w:tplc="04050017">
      <w:start w:val="1"/>
      <w:numFmt w:val="lowerLetter"/>
      <w:lvlText w:val="%1)"/>
      <w:lvlJc w:val="left"/>
      <w:pPr>
        <w:ind w:left="720" w:hanging="360"/>
      </w:pPr>
      <w:rPr>
        <w:i w:val="0"/>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nsid w:val="31FD00CD"/>
    <w:multiLevelType w:val="multilevel"/>
    <w:tmpl w:val="BA086AFA"/>
    <w:lvl w:ilvl="0">
      <w:start w:val="1"/>
      <w:numFmt w:val="decimal"/>
      <w:pStyle w:val="Nadpis1"/>
      <w:lvlText w:val="%1"/>
      <w:lvlJc w:val="left"/>
      <w:pPr>
        <w:tabs>
          <w:tab w:val="num" w:pos="435"/>
        </w:tabs>
        <w:ind w:left="435" w:hanging="435"/>
      </w:pPr>
      <w:rPr>
        <w:rFonts w:hint="default"/>
      </w:rPr>
    </w:lvl>
    <w:lvl w:ilvl="1">
      <w:start w:val="1"/>
      <w:numFmt w:val="decimal"/>
      <w:pStyle w:val="Nadpis2"/>
      <w:lvlText w:val="%1.%2"/>
      <w:lvlJc w:val="left"/>
      <w:pPr>
        <w:tabs>
          <w:tab w:val="num" w:pos="719"/>
        </w:tabs>
        <w:ind w:left="719" w:hanging="435"/>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49870ABF"/>
    <w:multiLevelType w:val="hybridMultilevel"/>
    <w:tmpl w:val="06C645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F0C52CE"/>
    <w:multiLevelType w:val="hybridMultilevel"/>
    <w:tmpl w:val="DED671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4CD1733"/>
    <w:multiLevelType w:val="hybridMultilevel"/>
    <w:tmpl w:val="D1EC072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65D7584"/>
    <w:multiLevelType w:val="hybridMultilevel"/>
    <w:tmpl w:val="90D60F62"/>
    <w:lvl w:ilvl="0" w:tplc="7436D5B8">
      <w:start w:val="2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9553D41"/>
    <w:multiLevelType w:val="hybridMultilevel"/>
    <w:tmpl w:val="556C69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9D96A51"/>
    <w:multiLevelType w:val="hybridMultilevel"/>
    <w:tmpl w:val="5914D3A6"/>
    <w:lvl w:ilvl="0" w:tplc="04050001">
      <w:start w:val="1"/>
      <w:numFmt w:val="bullet"/>
      <w:lvlText w:val=""/>
      <w:lvlJc w:val="left"/>
      <w:pPr>
        <w:ind w:left="900" w:hanging="360"/>
      </w:pPr>
      <w:rPr>
        <w:rFonts w:ascii="Symbol" w:hAnsi="Symbol"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14">
    <w:nsid w:val="6BC249BE"/>
    <w:multiLevelType w:val="hybridMultilevel"/>
    <w:tmpl w:val="8DD258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D617EE6"/>
    <w:multiLevelType w:val="hybridMultilevel"/>
    <w:tmpl w:val="CDF836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EF574E8"/>
    <w:multiLevelType w:val="hybridMultilevel"/>
    <w:tmpl w:val="8FBED72A"/>
    <w:lvl w:ilvl="0" w:tplc="034CE28C">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71482B6A"/>
    <w:multiLevelType w:val="hybridMultilevel"/>
    <w:tmpl w:val="9CA052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3444F82"/>
    <w:multiLevelType w:val="hybridMultilevel"/>
    <w:tmpl w:val="F2E4DD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34E4BF3"/>
    <w:multiLevelType w:val="hybridMultilevel"/>
    <w:tmpl w:val="5CFCB812"/>
    <w:lvl w:ilvl="0" w:tplc="29167B3E">
      <w:start w:val="2"/>
      <w:numFmt w:val="decimal"/>
      <w:lvlText w:val="%1)"/>
      <w:lvlJc w:val="left"/>
      <w:pPr>
        <w:ind w:left="502" w:hanging="360"/>
      </w:pPr>
      <w:rPr>
        <w:i w:val="0"/>
        <w:color w:val="auto"/>
      </w:rPr>
    </w:lvl>
    <w:lvl w:ilvl="1" w:tplc="04050019">
      <w:start w:val="1"/>
      <w:numFmt w:val="decimal"/>
      <w:lvlText w:val="%2."/>
      <w:lvlJc w:val="left"/>
      <w:pPr>
        <w:tabs>
          <w:tab w:val="num" w:pos="1440"/>
        </w:tabs>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nsid w:val="741510A9"/>
    <w:multiLevelType w:val="hybridMultilevel"/>
    <w:tmpl w:val="D26E458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nsid w:val="7C906CD8"/>
    <w:multiLevelType w:val="hybridMultilevel"/>
    <w:tmpl w:val="F7ECD5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DBC6C9B"/>
    <w:multiLevelType w:val="hybridMultilevel"/>
    <w:tmpl w:val="6584EB00"/>
    <w:name w:val="WW8Num622222222"/>
    <w:lvl w:ilvl="0" w:tplc="04050005">
      <w:start w:val="1"/>
      <w:numFmt w:val="bullet"/>
      <w:lvlText w:val=""/>
      <w:lvlJc w:val="left"/>
      <w:pPr>
        <w:tabs>
          <w:tab w:val="num" w:pos="900"/>
        </w:tabs>
        <w:ind w:left="900" w:hanging="360"/>
      </w:pPr>
      <w:rPr>
        <w:rFonts w:ascii="Wingdings" w:hAnsi="Wingdings"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23">
    <w:nsid w:val="7E2A5A04"/>
    <w:multiLevelType w:val="hybridMultilevel"/>
    <w:tmpl w:val="4218F7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0"/>
  </w:num>
  <w:num w:numId="5">
    <w:abstractNumId w:val="6"/>
  </w:num>
  <w:num w:numId="6">
    <w:abstractNumId w:val="3"/>
  </w:num>
  <w:num w:numId="7">
    <w:abstractNumId w:val="14"/>
  </w:num>
  <w:num w:numId="8">
    <w:abstractNumId w:val="23"/>
  </w:num>
  <w:num w:numId="9">
    <w:abstractNumId w:val="21"/>
  </w:num>
  <w:num w:numId="10">
    <w:abstractNumId w:val="18"/>
  </w:num>
  <w:num w:numId="11">
    <w:abstractNumId w:val="1"/>
  </w:num>
  <w:num w:numId="12">
    <w:abstractNumId w:val="5"/>
  </w:num>
  <w:num w:numId="13">
    <w:abstractNumId w:val="12"/>
  </w:num>
  <w:num w:numId="14">
    <w:abstractNumId w:val="8"/>
  </w:num>
  <w:num w:numId="15">
    <w:abstractNumId w:val="22"/>
  </w:num>
  <w:num w:numId="16">
    <w:abstractNumId w:val="13"/>
  </w:num>
  <w:num w:numId="17">
    <w:abstractNumId w:val="0"/>
  </w:num>
  <w:num w:numId="18">
    <w:abstractNumId w:val="20"/>
  </w:num>
  <w:num w:numId="19">
    <w:abstractNumId w:val="4"/>
  </w:num>
  <w:num w:numId="20">
    <w:abstractNumId w:val="7"/>
  </w:num>
  <w:num w:numId="21">
    <w:abstractNumId w:val="17"/>
  </w:num>
  <w:num w:numId="22">
    <w:abstractNumId w:val="9"/>
  </w:num>
  <w:num w:numId="23">
    <w:abstractNumId w:val="15"/>
  </w:num>
  <w:num w:numId="24">
    <w:abstractNumId w:val="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DFC"/>
    <w:rsid w:val="00000DA9"/>
    <w:rsid w:val="00010BC3"/>
    <w:rsid w:val="00011916"/>
    <w:rsid w:val="00014207"/>
    <w:rsid w:val="00016295"/>
    <w:rsid w:val="0001745B"/>
    <w:rsid w:val="000224C6"/>
    <w:rsid w:val="000248A3"/>
    <w:rsid w:val="000248F8"/>
    <w:rsid w:val="00025EC3"/>
    <w:rsid w:val="00026520"/>
    <w:rsid w:val="00037A63"/>
    <w:rsid w:val="0004378D"/>
    <w:rsid w:val="00047129"/>
    <w:rsid w:val="00051EB7"/>
    <w:rsid w:val="00073821"/>
    <w:rsid w:val="000800A7"/>
    <w:rsid w:val="00083FF2"/>
    <w:rsid w:val="00094916"/>
    <w:rsid w:val="000978EF"/>
    <w:rsid w:val="000A43B0"/>
    <w:rsid w:val="000C56A4"/>
    <w:rsid w:val="000C5741"/>
    <w:rsid w:val="000D692B"/>
    <w:rsid w:val="000D6E33"/>
    <w:rsid w:val="000E09FC"/>
    <w:rsid w:val="000E2690"/>
    <w:rsid w:val="000F1F03"/>
    <w:rsid w:val="000F222C"/>
    <w:rsid w:val="0010336E"/>
    <w:rsid w:val="001040C6"/>
    <w:rsid w:val="001138C1"/>
    <w:rsid w:val="001219CE"/>
    <w:rsid w:val="00122D56"/>
    <w:rsid w:val="001249B2"/>
    <w:rsid w:val="00134569"/>
    <w:rsid w:val="00135289"/>
    <w:rsid w:val="00135763"/>
    <w:rsid w:val="00153DBF"/>
    <w:rsid w:val="001570DE"/>
    <w:rsid w:val="0016353C"/>
    <w:rsid w:val="00163581"/>
    <w:rsid w:val="00164397"/>
    <w:rsid w:val="00180B45"/>
    <w:rsid w:val="0018351B"/>
    <w:rsid w:val="00195956"/>
    <w:rsid w:val="001A2406"/>
    <w:rsid w:val="001A786E"/>
    <w:rsid w:val="001B2D5D"/>
    <w:rsid w:val="001B368F"/>
    <w:rsid w:val="001B4632"/>
    <w:rsid w:val="001C6052"/>
    <w:rsid w:val="001D6F37"/>
    <w:rsid w:val="001E76AF"/>
    <w:rsid w:val="001F2745"/>
    <w:rsid w:val="002017A7"/>
    <w:rsid w:val="00203B50"/>
    <w:rsid w:val="00212395"/>
    <w:rsid w:val="0021459D"/>
    <w:rsid w:val="002261FE"/>
    <w:rsid w:val="00227817"/>
    <w:rsid w:val="00234891"/>
    <w:rsid w:val="0024106A"/>
    <w:rsid w:val="00245592"/>
    <w:rsid w:val="00246782"/>
    <w:rsid w:val="00250242"/>
    <w:rsid w:val="0025172A"/>
    <w:rsid w:val="00260285"/>
    <w:rsid w:val="002664DE"/>
    <w:rsid w:val="00267D3E"/>
    <w:rsid w:val="00287D8F"/>
    <w:rsid w:val="00296EDF"/>
    <w:rsid w:val="002A54DD"/>
    <w:rsid w:val="002A6DC7"/>
    <w:rsid w:val="002B17A1"/>
    <w:rsid w:val="002B6F95"/>
    <w:rsid w:val="002C46DD"/>
    <w:rsid w:val="002C648F"/>
    <w:rsid w:val="002C7E3B"/>
    <w:rsid w:val="002D108B"/>
    <w:rsid w:val="002D5D55"/>
    <w:rsid w:val="002E1190"/>
    <w:rsid w:val="002E40E3"/>
    <w:rsid w:val="002E6DFC"/>
    <w:rsid w:val="002F13FD"/>
    <w:rsid w:val="002F1F67"/>
    <w:rsid w:val="003001F9"/>
    <w:rsid w:val="00310352"/>
    <w:rsid w:val="0032413A"/>
    <w:rsid w:val="00330F92"/>
    <w:rsid w:val="00331AFE"/>
    <w:rsid w:val="003339EF"/>
    <w:rsid w:val="00347C62"/>
    <w:rsid w:val="00355432"/>
    <w:rsid w:val="00364891"/>
    <w:rsid w:val="00366D29"/>
    <w:rsid w:val="003675C9"/>
    <w:rsid w:val="00367ED6"/>
    <w:rsid w:val="00370072"/>
    <w:rsid w:val="003729F2"/>
    <w:rsid w:val="00377DC5"/>
    <w:rsid w:val="00377E99"/>
    <w:rsid w:val="0038027A"/>
    <w:rsid w:val="003808A4"/>
    <w:rsid w:val="00383099"/>
    <w:rsid w:val="00383AD2"/>
    <w:rsid w:val="00383D80"/>
    <w:rsid w:val="0038406A"/>
    <w:rsid w:val="003A75CC"/>
    <w:rsid w:val="003A7BBB"/>
    <w:rsid w:val="003C0CBE"/>
    <w:rsid w:val="003C41B5"/>
    <w:rsid w:val="003C6CA4"/>
    <w:rsid w:val="003C7E19"/>
    <w:rsid w:val="003E3E30"/>
    <w:rsid w:val="003E73EA"/>
    <w:rsid w:val="003F05B8"/>
    <w:rsid w:val="003F417C"/>
    <w:rsid w:val="003F56F4"/>
    <w:rsid w:val="004006F4"/>
    <w:rsid w:val="00420DA7"/>
    <w:rsid w:val="00425BC0"/>
    <w:rsid w:val="00427B03"/>
    <w:rsid w:val="00431A69"/>
    <w:rsid w:val="004356DA"/>
    <w:rsid w:val="00436CF5"/>
    <w:rsid w:val="004404DB"/>
    <w:rsid w:val="00444ED8"/>
    <w:rsid w:val="00455E66"/>
    <w:rsid w:val="004567F6"/>
    <w:rsid w:val="00471CF9"/>
    <w:rsid w:val="00482C24"/>
    <w:rsid w:val="0048461F"/>
    <w:rsid w:val="00486E28"/>
    <w:rsid w:val="00495C0B"/>
    <w:rsid w:val="004A0FAD"/>
    <w:rsid w:val="004A4FA4"/>
    <w:rsid w:val="004B7E3D"/>
    <w:rsid w:val="004E4CFC"/>
    <w:rsid w:val="004E5645"/>
    <w:rsid w:val="004F1445"/>
    <w:rsid w:val="004F7482"/>
    <w:rsid w:val="0050176D"/>
    <w:rsid w:val="00504ABE"/>
    <w:rsid w:val="0050594F"/>
    <w:rsid w:val="0050658C"/>
    <w:rsid w:val="00506E7B"/>
    <w:rsid w:val="005109A9"/>
    <w:rsid w:val="00510BAD"/>
    <w:rsid w:val="00510C0A"/>
    <w:rsid w:val="00511DC2"/>
    <w:rsid w:val="00532523"/>
    <w:rsid w:val="00535641"/>
    <w:rsid w:val="0055535D"/>
    <w:rsid w:val="005570A7"/>
    <w:rsid w:val="00557DBF"/>
    <w:rsid w:val="00560745"/>
    <w:rsid w:val="005664E5"/>
    <w:rsid w:val="005726E1"/>
    <w:rsid w:val="00572EC8"/>
    <w:rsid w:val="00575870"/>
    <w:rsid w:val="005815D6"/>
    <w:rsid w:val="00585039"/>
    <w:rsid w:val="00590F0B"/>
    <w:rsid w:val="00591B90"/>
    <w:rsid w:val="005A661A"/>
    <w:rsid w:val="005B62A6"/>
    <w:rsid w:val="005D1D67"/>
    <w:rsid w:val="005D4C4C"/>
    <w:rsid w:val="005D7D30"/>
    <w:rsid w:val="005E0E22"/>
    <w:rsid w:val="005E3668"/>
    <w:rsid w:val="005E451B"/>
    <w:rsid w:val="005E5253"/>
    <w:rsid w:val="0060669B"/>
    <w:rsid w:val="006126BA"/>
    <w:rsid w:val="006162B2"/>
    <w:rsid w:val="00620FF4"/>
    <w:rsid w:val="00624C76"/>
    <w:rsid w:val="006326E0"/>
    <w:rsid w:val="00635231"/>
    <w:rsid w:val="006417D5"/>
    <w:rsid w:val="006533F6"/>
    <w:rsid w:val="00656CB1"/>
    <w:rsid w:val="00660637"/>
    <w:rsid w:val="00661C45"/>
    <w:rsid w:val="006808FF"/>
    <w:rsid w:val="006824AF"/>
    <w:rsid w:val="006A1E57"/>
    <w:rsid w:val="006A3609"/>
    <w:rsid w:val="006A3F3B"/>
    <w:rsid w:val="006A7699"/>
    <w:rsid w:val="006B454A"/>
    <w:rsid w:val="006C370B"/>
    <w:rsid w:val="006C7858"/>
    <w:rsid w:val="006D1CAC"/>
    <w:rsid w:val="006D5A9F"/>
    <w:rsid w:val="006D5E5B"/>
    <w:rsid w:val="006F2719"/>
    <w:rsid w:val="006F3919"/>
    <w:rsid w:val="00710F20"/>
    <w:rsid w:val="00717290"/>
    <w:rsid w:val="00717487"/>
    <w:rsid w:val="007268D7"/>
    <w:rsid w:val="00731DAC"/>
    <w:rsid w:val="00741094"/>
    <w:rsid w:val="00745832"/>
    <w:rsid w:val="00745F1F"/>
    <w:rsid w:val="00756B5B"/>
    <w:rsid w:val="00776350"/>
    <w:rsid w:val="0078414B"/>
    <w:rsid w:val="007865FD"/>
    <w:rsid w:val="007928B0"/>
    <w:rsid w:val="00793856"/>
    <w:rsid w:val="007A415A"/>
    <w:rsid w:val="007B1795"/>
    <w:rsid w:val="007C7703"/>
    <w:rsid w:val="007D7F34"/>
    <w:rsid w:val="007E060F"/>
    <w:rsid w:val="007E309B"/>
    <w:rsid w:val="007E68DB"/>
    <w:rsid w:val="00812221"/>
    <w:rsid w:val="00823A13"/>
    <w:rsid w:val="008343B1"/>
    <w:rsid w:val="0083588E"/>
    <w:rsid w:val="00851069"/>
    <w:rsid w:val="00852C3E"/>
    <w:rsid w:val="008556B1"/>
    <w:rsid w:val="00857FC6"/>
    <w:rsid w:val="0086042E"/>
    <w:rsid w:val="00874428"/>
    <w:rsid w:val="00876E36"/>
    <w:rsid w:val="00884EDD"/>
    <w:rsid w:val="00892E78"/>
    <w:rsid w:val="00894801"/>
    <w:rsid w:val="00896BE7"/>
    <w:rsid w:val="00897215"/>
    <w:rsid w:val="0089765F"/>
    <w:rsid w:val="00897916"/>
    <w:rsid w:val="00897D6F"/>
    <w:rsid w:val="008A43A0"/>
    <w:rsid w:val="008B58A2"/>
    <w:rsid w:val="008C4926"/>
    <w:rsid w:val="008C4AD2"/>
    <w:rsid w:val="008C5592"/>
    <w:rsid w:val="008C6781"/>
    <w:rsid w:val="008D25FB"/>
    <w:rsid w:val="008D3B4D"/>
    <w:rsid w:val="008D555A"/>
    <w:rsid w:val="008D6CD2"/>
    <w:rsid w:val="008E18C3"/>
    <w:rsid w:val="008E3B85"/>
    <w:rsid w:val="008E4813"/>
    <w:rsid w:val="008F3B46"/>
    <w:rsid w:val="008F4E97"/>
    <w:rsid w:val="00905110"/>
    <w:rsid w:val="009224E3"/>
    <w:rsid w:val="00932294"/>
    <w:rsid w:val="00932DBE"/>
    <w:rsid w:val="00934762"/>
    <w:rsid w:val="00941FA7"/>
    <w:rsid w:val="00953DA7"/>
    <w:rsid w:val="00966DB7"/>
    <w:rsid w:val="00984956"/>
    <w:rsid w:val="00985BFA"/>
    <w:rsid w:val="00985F16"/>
    <w:rsid w:val="00987FC3"/>
    <w:rsid w:val="009A4036"/>
    <w:rsid w:val="009B4701"/>
    <w:rsid w:val="009B5BDF"/>
    <w:rsid w:val="009C3B5E"/>
    <w:rsid w:val="009D2553"/>
    <w:rsid w:val="009D295A"/>
    <w:rsid w:val="009E7A9B"/>
    <w:rsid w:val="009E7EF8"/>
    <w:rsid w:val="009F00E3"/>
    <w:rsid w:val="009F37AC"/>
    <w:rsid w:val="009F5F4C"/>
    <w:rsid w:val="00A11456"/>
    <w:rsid w:val="00A17BC9"/>
    <w:rsid w:val="00A2120A"/>
    <w:rsid w:val="00A22043"/>
    <w:rsid w:val="00A27D4D"/>
    <w:rsid w:val="00A35F91"/>
    <w:rsid w:val="00A44BCF"/>
    <w:rsid w:val="00A50A14"/>
    <w:rsid w:val="00A72BD4"/>
    <w:rsid w:val="00A7606F"/>
    <w:rsid w:val="00AA2786"/>
    <w:rsid w:val="00AA2A54"/>
    <w:rsid w:val="00AA302C"/>
    <w:rsid w:val="00AA3C52"/>
    <w:rsid w:val="00AB0D3D"/>
    <w:rsid w:val="00AB181E"/>
    <w:rsid w:val="00AB469E"/>
    <w:rsid w:val="00AC4BE9"/>
    <w:rsid w:val="00AC4E72"/>
    <w:rsid w:val="00AE38AA"/>
    <w:rsid w:val="00AF0D84"/>
    <w:rsid w:val="00B00A76"/>
    <w:rsid w:val="00B26926"/>
    <w:rsid w:val="00B26FAC"/>
    <w:rsid w:val="00B37F39"/>
    <w:rsid w:val="00B5018A"/>
    <w:rsid w:val="00B52610"/>
    <w:rsid w:val="00B5353C"/>
    <w:rsid w:val="00B670A1"/>
    <w:rsid w:val="00B73811"/>
    <w:rsid w:val="00B75BD0"/>
    <w:rsid w:val="00B7738D"/>
    <w:rsid w:val="00B8195A"/>
    <w:rsid w:val="00B82088"/>
    <w:rsid w:val="00B84D96"/>
    <w:rsid w:val="00B95220"/>
    <w:rsid w:val="00B97DB6"/>
    <w:rsid w:val="00BA1580"/>
    <w:rsid w:val="00BA1930"/>
    <w:rsid w:val="00BB0F63"/>
    <w:rsid w:val="00BB144C"/>
    <w:rsid w:val="00BB5F5D"/>
    <w:rsid w:val="00BC309F"/>
    <w:rsid w:val="00BD25BF"/>
    <w:rsid w:val="00BF1ABE"/>
    <w:rsid w:val="00BF2567"/>
    <w:rsid w:val="00BF3D76"/>
    <w:rsid w:val="00BF4920"/>
    <w:rsid w:val="00BF7811"/>
    <w:rsid w:val="00C04FC5"/>
    <w:rsid w:val="00C11F52"/>
    <w:rsid w:val="00C133BD"/>
    <w:rsid w:val="00C2350B"/>
    <w:rsid w:val="00C23C80"/>
    <w:rsid w:val="00C24B5F"/>
    <w:rsid w:val="00C32424"/>
    <w:rsid w:val="00C32628"/>
    <w:rsid w:val="00C41236"/>
    <w:rsid w:val="00C446C8"/>
    <w:rsid w:val="00C4708C"/>
    <w:rsid w:val="00C514C9"/>
    <w:rsid w:val="00C55DD7"/>
    <w:rsid w:val="00C66620"/>
    <w:rsid w:val="00C66C31"/>
    <w:rsid w:val="00C80C01"/>
    <w:rsid w:val="00C848ED"/>
    <w:rsid w:val="00C92C70"/>
    <w:rsid w:val="00C97C19"/>
    <w:rsid w:val="00CA1D72"/>
    <w:rsid w:val="00CB2E99"/>
    <w:rsid w:val="00CB517E"/>
    <w:rsid w:val="00CD1A6F"/>
    <w:rsid w:val="00CD4EE8"/>
    <w:rsid w:val="00D0170C"/>
    <w:rsid w:val="00D1484F"/>
    <w:rsid w:val="00D15D03"/>
    <w:rsid w:val="00D20584"/>
    <w:rsid w:val="00D21CC9"/>
    <w:rsid w:val="00D25836"/>
    <w:rsid w:val="00D261EC"/>
    <w:rsid w:val="00D26808"/>
    <w:rsid w:val="00D40DA3"/>
    <w:rsid w:val="00D61731"/>
    <w:rsid w:val="00D65BFD"/>
    <w:rsid w:val="00D670FF"/>
    <w:rsid w:val="00D816C4"/>
    <w:rsid w:val="00D83836"/>
    <w:rsid w:val="00D85A78"/>
    <w:rsid w:val="00D90965"/>
    <w:rsid w:val="00D93478"/>
    <w:rsid w:val="00D93F7C"/>
    <w:rsid w:val="00D95552"/>
    <w:rsid w:val="00D97819"/>
    <w:rsid w:val="00DA2D85"/>
    <w:rsid w:val="00DB155E"/>
    <w:rsid w:val="00DB5A56"/>
    <w:rsid w:val="00DB6D90"/>
    <w:rsid w:val="00DB6FBD"/>
    <w:rsid w:val="00DC468E"/>
    <w:rsid w:val="00DC7780"/>
    <w:rsid w:val="00DD5F5B"/>
    <w:rsid w:val="00DF2EA6"/>
    <w:rsid w:val="00E15C59"/>
    <w:rsid w:val="00E24A38"/>
    <w:rsid w:val="00E32116"/>
    <w:rsid w:val="00E35100"/>
    <w:rsid w:val="00E35482"/>
    <w:rsid w:val="00E464AC"/>
    <w:rsid w:val="00E56F82"/>
    <w:rsid w:val="00E642C6"/>
    <w:rsid w:val="00E71DA7"/>
    <w:rsid w:val="00E72633"/>
    <w:rsid w:val="00E76169"/>
    <w:rsid w:val="00E8549C"/>
    <w:rsid w:val="00E876FB"/>
    <w:rsid w:val="00EA207C"/>
    <w:rsid w:val="00EA406F"/>
    <w:rsid w:val="00EA4FB2"/>
    <w:rsid w:val="00EB09E1"/>
    <w:rsid w:val="00EB1C03"/>
    <w:rsid w:val="00EB3DC7"/>
    <w:rsid w:val="00EB7F66"/>
    <w:rsid w:val="00EC73F4"/>
    <w:rsid w:val="00ED1536"/>
    <w:rsid w:val="00ED6A96"/>
    <w:rsid w:val="00EE39BD"/>
    <w:rsid w:val="00EE50D2"/>
    <w:rsid w:val="00EF4AB7"/>
    <w:rsid w:val="00EF7B51"/>
    <w:rsid w:val="00F2480C"/>
    <w:rsid w:val="00F24DB1"/>
    <w:rsid w:val="00F27C45"/>
    <w:rsid w:val="00F312EA"/>
    <w:rsid w:val="00F33A2E"/>
    <w:rsid w:val="00F368B6"/>
    <w:rsid w:val="00F42138"/>
    <w:rsid w:val="00F423A6"/>
    <w:rsid w:val="00F60C67"/>
    <w:rsid w:val="00F60E85"/>
    <w:rsid w:val="00F627FD"/>
    <w:rsid w:val="00F64B72"/>
    <w:rsid w:val="00F67BC1"/>
    <w:rsid w:val="00F8105E"/>
    <w:rsid w:val="00F90F42"/>
    <w:rsid w:val="00F94DB7"/>
    <w:rsid w:val="00FA13F0"/>
    <w:rsid w:val="00FA36D8"/>
    <w:rsid w:val="00FA43D2"/>
    <w:rsid w:val="00FA764A"/>
    <w:rsid w:val="00FB428B"/>
    <w:rsid w:val="00FB7C98"/>
    <w:rsid w:val="00FC6815"/>
    <w:rsid w:val="00FD10E6"/>
    <w:rsid w:val="00FD7EF1"/>
    <w:rsid w:val="00FE3BF2"/>
    <w:rsid w:val="00FE60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E6DFC"/>
    <w:rPr>
      <w:rFonts w:ascii="Arial" w:hAnsi="Arial"/>
      <w:sz w:val="28"/>
    </w:rPr>
  </w:style>
  <w:style w:type="paragraph" w:styleId="Nadpis1">
    <w:name w:val="heading 1"/>
    <w:basedOn w:val="Nadpis2"/>
    <w:next w:val="Normln"/>
    <w:link w:val="Nadpis1Char"/>
    <w:qFormat/>
    <w:rsid w:val="00310352"/>
    <w:pPr>
      <w:numPr>
        <w:ilvl w:val="0"/>
      </w:numPr>
      <w:pBdr>
        <w:bottom w:val="single" w:sz="4" w:space="1" w:color="000000"/>
      </w:pBdr>
      <w:outlineLvl w:val="0"/>
    </w:pPr>
  </w:style>
  <w:style w:type="paragraph" w:styleId="Nadpis2">
    <w:name w:val="heading 2"/>
    <w:basedOn w:val="Normln"/>
    <w:next w:val="Normln"/>
    <w:link w:val="Nadpis2Char"/>
    <w:qFormat/>
    <w:rsid w:val="00310352"/>
    <w:pPr>
      <w:keepNext/>
      <w:numPr>
        <w:ilvl w:val="1"/>
        <w:numId w:val="20"/>
      </w:numPr>
      <w:suppressAutoHyphens/>
      <w:spacing w:before="240" w:after="60"/>
      <w:outlineLvl w:val="1"/>
    </w:pPr>
    <w:rPr>
      <w:rFonts w:ascii="Times New Roman" w:hAnsi="Times New Roman"/>
      <w:b/>
      <w:bCs/>
      <w:iCs/>
      <w:sz w:val="24"/>
      <w:szCs w:val="24"/>
      <w:lang w:eastAsia="ar-SA"/>
    </w:rPr>
  </w:style>
  <w:style w:type="paragraph" w:styleId="Nadpis3">
    <w:name w:val="heading 3"/>
    <w:basedOn w:val="Normln"/>
    <w:next w:val="Normln"/>
    <w:link w:val="Nadpis3Char"/>
    <w:qFormat/>
    <w:rsid w:val="00310352"/>
    <w:pPr>
      <w:keepNext/>
      <w:numPr>
        <w:ilvl w:val="2"/>
        <w:numId w:val="20"/>
      </w:numPr>
      <w:suppressAutoHyphens/>
      <w:spacing w:before="240" w:after="60"/>
      <w:outlineLvl w:val="2"/>
    </w:pPr>
    <w:rPr>
      <w:rFonts w:ascii="Times New Roman" w:hAnsi="Times New Roman"/>
      <w:b/>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
    <w:name w:val="Styl"/>
    <w:rsid w:val="002E6DFC"/>
    <w:pPr>
      <w:widowControl w:val="0"/>
      <w:autoSpaceDE w:val="0"/>
      <w:autoSpaceDN w:val="0"/>
      <w:adjustRightInd w:val="0"/>
    </w:pPr>
    <w:rPr>
      <w:sz w:val="24"/>
      <w:szCs w:val="24"/>
    </w:rPr>
  </w:style>
  <w:style w:type="character" w:styleId="Hypertextovodkaz">
    <w:name w:val="Hyperlink"/>
    <w:rsid w:val="002E6DFC"/>
    <w:rPr>
      <w:color w:val="0000FF"/>
      <w:u w:val="single"/>
    </w:rPr>
  </w:style>
  <w:style w:type="paragraph" w:customStyle="1" w:styleId="Default">
    <w:name w:val="Default"/>
    <w:rsid w:val="002E6DFC"/>
    <w:pPr>
      <w:autoSpaceDE w:val="0"/>
      <w:autoSpaceDN w:val="0"/>
      <w:adjustRightInd w:val="0"/>
    </w:pPr>
    <w:rPr>
      <w:rFonts w:ascii="Cambria" w:hAnsi="Cambria" w:cs="Cambria"/>
      <w:color w:val="000000"/>
      <w:sz w:val="24"/>
      <w:szCs w:val="24"/>
    </w:rPr>
  </w:style>
  <w:style w:type="character" w:styleId="Sledovanodkaz">
    <w:name w:val="FollowedHyperlink"/>
    <w:rsid w:val="008D6CD2"/>
    <w:rPr>
      <w:color w:val="800080"/>
      <w:u w:val="single"/>
    </w:rPr>
  </w:style>
  <w:style w:type="paragraph" w:styleId="Zhlav">
    <w:name w:val="header"/>
    <w:basedOn w:val="Normln"/>
    <w:link w:val="ZhlavChar"/>
    <w:uiPriority w:val="99"/>
    <w:rsid w:val="007865FD"/>
    <w:pPr>
      <w:tabs>
        <w:tab w:val="center" w:pos="4536"/>
        <w:tab w:val="right" w:pos="9072"/>
      </w:tabs>
    </w:pPr>
  </w:style>
  <w:style w:type="character" w:customStyle="1" w:styleId="ZhlavChar">
    <w:name w:val="Záhlaví Char"/>
    <w:link w:val="Zhlav"/>
    <w:uiPriority w:val="99"/>
    <w:rsid w:val="007865FD"/>
    <w:rPr>
      <w:rFonts w:ascii="Arial" w:hAnsi="Arial"/>
      <w:sz w:val="28"/>
    </w:rPr>
  </w:style>
  <w:style w:type="paragraph" w:styleId="Zpat">
    <w:name w:val="footer"/>
    <w:basedOn w:val="Normln"/>
    <w:link w:val="ZpatChar"/>
    <w:uiPriority w:val="99"/>
    <w:rsid w:val="007865FD"/>
    <w:pPr>
      <w:tabs>
        <w:tab w:val="center" w:pos="4536"/>
        <w:tab w:val="right" w:pos="9072"/>
      </w:tabs>
    </w:pPr>
  </w:style>
  <w:style w:type="character" w:customStyle="1" w:styleId="ZpatChar">
    <w:name w:val="Zápatí Char"/>
    <w:link w:val="Zpat"/>
    <w:uiPriority w:val="99"/>
    <w:rsid w:val="007865FD"/>
    <w:rPr>
      <w:rFonts w:ascii="Arial" w:hAnsi="Arial"/>
      <w:sz w:val="28"/>
    </w:rPr>
  </w:style>
  <w:style w:type="character" w:styleId="Odkaznakoment">
    <w:name w:val="annotation reference"/>
    <w:rsid w:val="00D65BFD"/>
    <w:rPr>
      <w:sz w:val="16"/>
      <w:szCs w:val="16"/>
    </w:rPr>
  </w:style>
  <w:style w:type="paragraph" w:styleId="Textkomente">
    <w:name w:val="annotation text"/>
    <w:basedOn w:val="Normln"/>
    <w:link w:val="TextkomenteChar"/>
    <w:rsid w:val="00D65BFD"/>
    <w:rPr>
      <w:sz w:val="20"/>
    </w:rPr>
  </w:style>
  <w:style w:type="character" w:customStyle="1" w:styleId="TextkomenteChar">
    <w:name w:val="Text komentáře Char"/>
    <w:link w:val="Textkomente"/>
    <w:rsid w:val="00D65BFD"/>
    <w:rPr>
      <w:rFonts w:ascii="Arial" w:hAnsi="Arial"/>
    </w:rPr>
  </w:style>
  <w:style w:type="paragraph" w:styleId="Pedmtkomente">
    <w:name w:val="annotation subject"/>
    <w:basedOn w:val="Textkomente"/>
    <w:next w:val="Textkomente"/>
    <w:link w:val="PedmtkomenteChar"/>
    <w:rsid w:val="00D65BFD"/>
    <w:rPr>
      <w:b/>
      <w:bCs/>
    </w:rPr>
  </w:style>
  <w:style w:type="character" w:customStyle="1" w:styleId="PedmtkomenteChar">
    <w:name w:val="Předmět komentáře Char"/>
    <w:link w:val="Pedmtkomente"/>
    <w:rsid w:val="00D65BFD"/>
    <w:rPr>
      <w:rFonts w:ascii="Arial" w:hAnsi="Arial"/>
      <w:b/>
      <w:bCs/>
    </w:rPr>
  </w:style>
  <w:style w:type="paragraph" w:styleId="Textbubliny">
    <w:name w:val="Balloon Text"/>
    <w:basedOn w:val="Normln"/>
    <w:link w:val="TextbublinyChar"/>
    <w:rsid w:val="00D65BFD"/>
    <w:rPr>
      <w:rFonts w:ascii="Tahoma" w:hAnsi="Tahoma"/>
      <w:sz w:val="16"/>
      <w:szCs w:val="16"/>
    </w:rPr>
  </w:style>
  <w:style w:type="character" w:customStyle="1" w:styleId="TextbublinyChar">
    <w:name w:val="Text bubliny Char"/>
    <w:link w:val="Textbubliny"/>
    <w:rsid w:val="00D65BFD"/>
    <w:rPr>
      <w:rFonts w:ascii="Tahoma" w:hAnsi="Tahoma" w:cs="Tahoma"/>
      <w:sz w:val="16"/>
      <w:szCs w:val="16"/>
    </w:rPr>
  </w:style>
  <w:style w:type="paragraph" w:styleId="Normlnweb">
    <w:name w:val="Normal (Web)"/>
    <w:basedOn w:val="Normln"/>
    <w:rsid w:val="00C66620"/>
    <w:rPr>
      <w:rFonts w:ascii="Times New Roman" w:hAnsi="Times New Roman"/>
      <w:sz w:val="24"/>
      <w:szCs w:val="24"/>
    </w:rPr>
  </w:style>
  <w:style w:type="character" w:styleId="slostrnky">
    <w:name w:val="page number"/>
    <w:basedOn w:val="Standardnpsmoodstavce"/>
    <w:rsid w:val="0025172A"/>
  </w:style>
  <w:style w:type="paragraph" w:customStyle="1" w:styleId="Odstavecseseznamem1">
    <w:name w:val="Odstavec se seznamem1"/>
    <w:basedOn w:val="Normln"/>
    <w:rsid w:val="00941FA7"/>
    <w:pPr>
      <w:spacing w:after="200" w:line="276" w:lineRule="auto"/>
      <w:ind w:left="720"/>
      <w:contextualSpacing/>
    </w:pPr>
    <w:rPr>
      <w:rFonts w:ascii="Calibri" w:hAnsi="Calibri"/>
      <w:sz w:val="22"/>
      <w:szCs w:val="22"/>
      <w:lang w:eastAsia="en-US"/>
    </w:rPr>
  </w:style>
  <w:style w:type="character" w:customStyle="1" w:styleId="Nadpis1Char">
    <w:name w:val="Nadpis 1 Char"/>
    <w:link w:val="Nadpis1"/>
    <w:rsid w:val="00310352"/>
    <w:rPr>
      <w:b/>
      <w:bCs/>
      <w:iCs/>
      <w:sz w:val="24"/>
      <w:szCs w:val="24"/>
      <w:lang w:eastAsia="ar-SA"/>
    </w:rPr>
  </w:style>
  <w:style w:type="character" w:customStyle="1" w:styleId="Nadpis2Char">
    <w:name w:val="Nadpis 2 Char"/>
    <w:link w:val="Nadpis2"/>
    <w:rsid w:val="00310352"/>
    <w:rPr>
      <w:b/>
      <w:bCs/>
      <w:iCs/>
      <w:sz w:val="24"/>
      <w:szCs w:val="24"/>
      <w:lang w:eastAsia="ar-SA"/>
    </w:rPr>
  </w:style>
  <w:style w:type="character" w:customStyle="1" w:styleId="Nadpis3Char">
    <w:name w:val="Nadpis 3 Char"/>
    <w:link w:val="Nadpis3"/>
    <w:rsid w:val="00310352"/>
    <w:rPr>
      <w:b/>
      <w:sz w:val="24"/>
      <w:szCs w:val="24"/>
      <w:lang w:eastAsia="ar-SA"/>
    </w:rPr>
  </w:style>
  <w:style w:type="character" w:customStyle="1" w:styleId="detail">
    <w:name w:val="detail"/>
    <w:rsid w:val="0086042E"/>
  </w:style>
  <w:style w:type="paragraph" w:styleId="Odstavecseseznamem">
    <w:name w:val="List Paragraph"/>
    <w:basedOn w:val="Normln"/>
    <w:uiPriority w:val="34"/>
    <w:qFormat/>
    <w:rsid w:val="008C6781"/>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E6DFC"/>
    <w:rPr>
      <w:rFonts w:ascii="Arial" w:hAnsi="Arial"/>
      <w:sz w:val="28"/>
    </w:rPr>
  </w:style>
  <w:style w:type="paragraph" w:styleId="Nadpis1">
    <w:name w:val="heading 1"/>
    <w:basedOn w:val="Nadpis2"/>
    <w:next w:val="Normln"/>
    <w:link w:val="Nadpis1Char"/>
    <w:qFormat/>
    <w:rsid w:val="00310352"/>
    <w:pPr>
      <w:numPr>
        <w:ilvl w:val="0"/>
      </w:numPr>
      <w:pBdr>
        <w:bottom w:val="single" w:sz="4" w:space="1" w:color="000000"/>
      </w:pBdr>
      <w:outlineLvl w:val="0"/>
    </w:pPr>
  </w:style>
  <w:style w:type="paragraph" w:styleId="Nadpis2">
    <w:name w:val="heading 2"/>
    <w:basedOn w:val="Normln"/>
    <w:next w:val="Normln"/>
    <w:link w:val="Nadpis2Char"/>
    <w:qFormat/>
    <w:rsid w:val="00310352"/>
    <w:pPr>
      <w:keepNext/>
      <w:numPr>
        <w:ilvl w:val="1"/>
        <w:numId w:val="20"/>
      </w:numPr>
      <w:suppressAutoHyphens/>
      <w:spacing w:before="240" w:after="60"/>
      <w:outlineLvl w:val="1"/>
    </w:pPr>
    <w:rPr>
      <w:rFonts w:ascii="Times New Roman" w:hAnsi="Times New Roman"/>
      <w:b/>
      <w:bCs/>
      <w:iCs/>
      <w:sz w:val="24"/>
      <w:szCs w:val="24"/>
      <w:lang w:eastAsia="ar-SA"/>
    </w:rPr>
  </w:style>
  <w:style w:type="paragraph" w:styleId="Nadpis3">
    <w:name w:val="heading 3"/>
    <w:basedOn w:val="Normln"/>
    <w:next w:val="Normln"/>
    <w:link w:val="Nadpis3Char"/>
    <w:qFormat/>
    <w:rsid w:val="00310352"/>
    <w:pPr>
      <w:keepNext/>
      <w:numPr>
        <w:ilvl w:val="2"/>
        <w:numId w:val="20"/>
      </w:numPr>
      <w:suppressAutoHyphens/>
      <w:spacing w:before="240" w:after="60"/>
      <w:outlineLvl w:val="2"/>
    </w:pPr>
    <w:rPr>
      <w:rFonts w:ascii="Times New Roman" w:hAnsi="Times New Roman"/>
      <w:b/>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
    <w:name w:val="Styl"/>
    <w:rsid w:val="002E6DFC"/>
    <w:pPr>
      <w:widowControl w:val="0"/>
      <w:autoSpaceDE w:val="0"/>
      <w:autoSpaceDN w:val="0"/>
      <w:adjustRightInd w:val="0"/>
    </w:pPr>
    <w:rPr>
      <w:sz w:val="24"/>
      <w:szCs w:val="24"/>
    </w:rPr>
  </w:style>
  <w:style w:type="character" w:styleId="Hypertextovodkaz">
    <w:name w:val="Hyperlink"/>
    <w:rsid w:val="002E6DFC"/>
    <w:rPr>
      <w:color w:val="0000FF"/>
      <w:u w:val="single"/>
    </w:rPr>
  </w:style>
  <w:style w:type="paragraph" w:customStyle="1" w:styleId="Default">
    <w:name w:val="Default"/>
    <w:rsid w:val="002E6DFC"/>
    <w:pPr>
      <w:autoSpaceDE w:val="0"/>
      <w:autoSpaceDN w:val="0"/>
      <w:adjustRightInd w:val="0"/>
    </w:pPr>
    <w:rPr>
      <w:rFonts w:ascii="Cambria" w:hAnsi="Cambria" w:cs="Cambria"/>
      <w:color w:val="000000"/>
      <w:sz w:val="24"/>
      <w:szCs w:val="24"/>
    </w:rPr>
  </w:style>
  <w:style w:type="character" w:styleId="Sledovanodkaz">
    <w:name w:val="FollowedHyperlink"/>
    <w:rsid w:val="008D6CD2"/>
    <w:rPr>
      <w:color w:val="800080"/>
      <w:u w:val="single"/>
    </w:rPr>
  </w:style>
  <w:style w:type="paragraph" w:styleId="Zhlav">
    <w:name w:val="header"/>
    <w:basedOn w:val="Normln"/>
    <w:link w:val="ZhlavChar"/>
    <w:uiPriority w:val="99"/>
    <w:rsid w:val="007865FD"/>
    <w:pPr>
      <w:tabs>
        <w:tab w:val="center" w:pos="4536"/>
        <w:tab w:val="right" w:pos="9072"/>
      </w:tabs>
    </w:pPr>
  </w:style>
  <w:style w:type="character" w:customStyle="1" w:styleId="ZhlavChar">
    <w:name w:val="Záhlaví Char"/>
    <w:link w:val="Zhlav"/>
    <w:uiPriority w:val="99"/>
    <w:rsid w:val="007865FD"/>
    <w:rPr>
      <w:rFonts w:ascii="Arial" w:hAnsi="Arial"/>
      <w:sz w:val="28"/>
    </w:rPr>
  </w:style>
  <w:style w:type="paragraph" w:styleId="Zpat">
    <w:name w:val="footer"/>
    <w:basedOn w:val="Normln"/>
    <w:link w:val="ZpatChar"/>
    <w:uiPriority w:val="99"/>
    <w:rsid w:val="007865FD"/>
    <w:pPr>
      <w:tabs>
        <w:tab w:val="center" w:pos="4536"/>
        <w:tab w:val="right" w:pos="9072"/>
      </w:tabs>
    </w:pPr>
  </w:style>
  <w:style w:type="character" w:customStyle="1" w:styleId="ZpatChar">
    <w:name w:val="Zápatí Char"/>
    <w:link w:val="Zpat"/>
    <w:uiPriority w:val="99"/>
    <w:rsid w:val="007865FD"/>
    <w:rPr>
      <w:rFonts w:ascii="Arial" w:hAnsi="Arial"/>
      <w:sz w:val="28"/>
    </w:rPr>
  </w:style>
  <w:style w:type="character" w:styleId="Odkaznakoment">
    <w:name w:val="annotation reference"/>
    <w:rsid w:val="00D65BFD"/>
    <w:rPr>
      <w:sz w:val="16"/>
      <w:szCs w:val="16"/>
    </w:rPr>
  </w:style>
  <w:style w:type="paragraph" w:styleId="Textkomente">
    <w:name w:val="annotation text"/>
    <w:basedOn w:val="Normln"/>
    <w:link w:val="TextkomenteChar"/>
    <w:rsid w:val="00D65BFD"/>
    <w:rPr>
      <w:sz w:val="20"/>
    </w:rPr>
  </w:style>
  <w:style w:type="character" w:customStyle="1" w:styleId="TextkomenteChar">
    <w:name w:val="Text komentáře Char"/>
    <w:link w:val="Textkomente"/>
    <w:rsid w:val="00D65BFD"/>
    <w:rPr>
      <w:rFonts w:ascii="Arial" w:hAnsi="Arial"/>
    </w:rPr>
  </w:style>
  <w:style w:type="paragraph" w:styleId="Pedmtkomente">
    <w:name w:val="annotation subject"/>
    <w:basedOn w:val="Textkomente"/>
    <w:next w:val="Textkomente"/>
    <w:link w:val="PedmtkomenteChar"/>
    <w:rsid w:val="00D65BFD"/>
    <w:rPr>
      <w:b/>
      <w:bCs/>
    </w:rPr>
  </w:style>
  <w:style w:type="character" w:customStyle="1" w:styleId="PedmtkomenteChar">
    <w:name w:val="Předmět komentáře Char"/>
    <w:link w:val="Pedmtkomente"/>
    <w:rsid w:val="00D65BFD"/>
    <w:rPr>
      <w:rFonts w:ascii="Arial" w:hAnsi="Arial"/>
      <w:b/>
      <w:bCs/>
    </w:rPr>
  </w:style>
  <w:style w:type="paragraph" w:styleId="Textbubliny">
    <w:name w:val="Balloon Text"/>
    <w:basedOn w:val="Normln"/>
    <w:link w:val="TextbublinyChar"/>
    <w:rsid w:val="00D65BFD"/>
    <w:rPr>
      <w:rFonts w:ascii="Tahoma" w:hAnsi="Tahoma"/>
      <w:sz w:val="16"/>
      <w:szCs w:val="16"/>
    </w:rPr>
  </w:style>
  <w:style w:type="character" w:customStyle="1" w:styleId="TextbublinyChar">
    <w:name w:val="Text bubliny Char"/>
    <w:link w:val="Textbubliny"/>
    <w:rsid w:val="00D65BFD"/>
    <w:rPr>
      <w:rFonts w:ascii="Tahoma" w:hAnsi="Tahoma" w:cs="Tahoma"/>
      <w:sz w:val="16"/>
      <w:szCs w:val="16"/>
    </w:rPr>
  </w:style>
  <w:style w:type="paragraph" w:styleId="Normlnweb">
    <w:name w:val="Normal (Web)"/>
    <w:basedOn w:val="Normln"/>
    <w:rsid w:val="00C66620"/>
    <w:rPr>
      <w:rFonts w:ascii="Times New Roman" w:hAnsi="Times New Roman"/>
      <w:sz w:val="24"/>
      <w:szCs w:val="24"/>
    </w:rPr>
  </w:style>
  <w:style w:type="character" w:styleId="slostrnky">
    <w:name w:val="page number"/>
    <w:basedOn w:val="Standardnpsmoodstavce"/>
    <w:rsid w:val="0025172A"/>
  </w:style>
  <w:style w:type="paragraph" w:customStyle="1" w:styleId="Odstavecseseznamem1">
    <w:name w:val="Odstavec se seznamem1"/>
    <w:basedOn w:val="Normln"/>
    <w:rsid w:val="00941FA7"/>
    <w:pPr>
      <w:spacing w:after="200" w:line="276" w:lineRule="auto"/>
      <w:ind w:left="720"/>
      <w:contextualSpacing/>
    </w:pPr>
    <w:rPr>
      <w:rFonts w:ascii="Calibri" w:hAnsi="Calibri"/>
      <w:sz w:val="22"/>
      <w:szCs w:val="22"/>
      <w:lang w:eastAsia="en-US"/>
    </w:rPr>
  </w:style>
  <w:style w:type="character" w:customStyle="1" w:styleId="Nadpis1Char">
    <w:name w:val="Nadpis 1 Char"/>
    <w:link w:val="Nadpis1"/>
    <w:rsid w:val="00310352"/>
    <w:rPr>
      <w:b/>
      <w:bCs/>
      <w:iCs/>
      <w:sz w:val="24"/>
      <w:szCs w:val="24"/>
      <w:lang w:eastAsia="ar-SA"/>
    </w:rPr>
  </w:style>
  <w:style w:type="character" w:customStyle="1" w:styleId="Nadpis2Char">
    <w:name w:val="Nadpis 2 Char"/>
    <w:link w:val="Nadpis2"/>
    <w:rsid w:val="00310352"/>
    <w:rPr>
      <w:b/>
      <w:bCs/>
      <w:iCs/>
      <w:sz w:val="24"/>
      <w:szCs w:val="24"/>
      <w:lang w:eastAsia="ar-SA"/>
    </w:rPr>
  </w:style>
  <w:style w:type="character" w:customStyle="1" w:styleId="Nadpis3Char">
    <w:name w:val="Nadpis 3 Char"/>
    <w:link w:val="Nadpis3"/>
    <w:rsid w:val="00310352"/>
    <w:rPr>
      <w:b/>
      <w:sz w:val="24"/>
      <w:szCs w:val="24"/>
      <w:lang w:eastAsia="ar-SA"/>
    </w:rPr>
  </w:style>
  <w:style w:type="character" w:customStyle="1" w:styleId="detail">
    <w:name w:val="detail"/>
    <w:rsid w:val="0086042E"/>
  </w:style>
  <w:style w:type="paragraph" w:styleId="Odstavecseseznamem">
    <w:name w:val="List Paragraph"/>
    <w:basedOn w:val="Normln"/>
    <w:uiPriority w:val="34"/>
    <w:qFormat/>
    <w:rsid w:val="008C678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828165">
      <w:bodyDiv w:val="1"/>
      <w:marLeft w:val="0"/>
      <w:marRight w:val="0"/>
      <w:marTop w:val="0"/>
      <w:marBottom w:val="0"/>
      <w:divBdr>
        <w:top w:val="none" w:sz="0" w:space="0" w:color="auto"/>
        <w:left w:val="none" w:sz="0" w:space="0" w:color="auto"/>
        <w:bottom w:val="none" w:sz="0" w:space="0" w:color="auto"/>
        <w:right w:val="none" w:sz="0" w:space="0" w:color="auto"/>
      </w:divBdr>
    </w:div>
    <w:div w:id="500704159">
      <w:bodyDiv w:val="1"/>
      <w:marLeft w:val="0"/>
      <w:marRight w:val="0"/>
      <w:marTop w:val="0"/>
      <w:marBottom w:val="0"/>
      <w:divBdr>
        <w:top w:val="none" w:sz="0" w:space="0" w:color="auto"/>
        <w:left w:val="none" w:sz="0" w:space="0" w:color="auto"/>
        <w:bottom w:val="none" w:sz="0" w:space="0" w:color="auto"/>
        <w:right w:val="none" w:sz="0" w:space="0" w:color="auto"/>
      </w:divBdr>
    </w:div>
    <w:div w:id="529613663">
      <w:bodyDiv w:val="1"/>
      <w:marLeft w:val="0"/>
      <w:marRight w:val="0"/>
      <w:marTop w:val="0"/>
      <w:marBottom w:val="0"/>
      <w:divBdr>
        <w:top w:val="none" w:sz="0" w:space="0" w:color="auto"/>
        <w:left w:val="none" w:sz="0" w:space="0" w:color="auto"/>
        <w:bottom w:val="none" w:sz="0" w:space="0" w:color="auto"/>
        <w:right w:val="none" w:sz="0" w:space="0" w:color="auto"/>
      </w:divBdr>
    </w:div>
    <w:div w:id="646979580">
      <w:bodyDiv w:val="1"/>
      <w:marLeft w:val="0"/>
      <w:marRight w:val="0"/>
      <w:marTop w:val="0"/>
      <w:marBottom w:val="0"/>
      <w:divBdr>
        <w:top w:val="none" w:sz="0" w:space="0" w:color="auto"/>
        <w:left w:val="none" w:sz="0" w:space="0" w:color="auto"/>
        <w:bottom w:val="none" w:sz="0" w:space="0" w:color="auto"/>
        <w:right w:val="none" w:sz="0" w:space="0" w:color="auto"/>
      </w:divBdr>
    </w:div>
    <w:div w:id="788668907">
      <w:bodyDiv w:val="1"/>
      <w:marLeft w:val="0"/>
      <w:marRight w:val="0"/>
      <w:marTop w:val="0"/>
      <w:marBottom w:val="0"/>
      <w:divBdr>
        <w:top w:val="none" w:sz="0" w:space="0" w:color="auto"/>
        <w:left w:val="none" w:sz="0" w:space="0" w:color="auto"/>
        <w:bottom w:val="none" w:sz="0" w:space="0" w:color="auto"/>
        <w:right w:val="none" w:sz="0" w:space="0" w:color="auto"/>
      </w:divBdr>
    </w:div>
    <w:div w:id="849830444">
      <w:bodyDiv w:val="1"/>
      <w:marLeft w:val="0"/>
      <w:marRight w:val="0"/>
      <w:marTop w:val="0"/>
      <w:marBottom w:val="0"/>
      <w:divBdr>
        <w:top w:val="none" w:sz="0" w:space="0" w:color="auto"/>
        <w:left w:val="none" w:sz="0" w:space="0" w:color="auto"/>
        <w:bottom w:val="none" w:sz="0" w:space="0" w:color="auto"/>
        <w:right w:val="none" w:sz="0" w:space="0" w:color="auto"/>
      </w:divBdr>
    </w:div>
    <w:div w:id="1464350423">
      <w:bodyDiv w:val="1"/>
      <w:marLeft w:val="0"/>
      <w:marRight w:val="0"/>
      <w:marTop w:val="0"/>
      <w:marBottom w:val="0"/>
      <w:divBdr>
        <w:top w:val="none" w:sz="0" w:space="0" w:color="auto"/>
        <w:left w:val="none" w:sz="0" w:space="0" w:color="auto"/>
        <w:bottom w:val="none" w:sz="0" w:space="0" w:color="auto"/>
        <w:right w:val="none" w:sz="0" w:space="0" w:color="auto"/>
      </w:divBdr>
    </w:div>
    <w:div w:id="1736465568">
      <w:bodyDiv w:val="1"/>
      <w:marLeft w:val="0"/>
      <w:marRight w:val="0"/>
      <w:marTop w:val="0"/>
      <w:marBottom w:val="0"/>
      <w:divBdr>
        <w:top w:val="none" w:sz="0" w:space="0" w:color="auto"/>
        <w:left w:val="none" w:sz="0" w:space="0" w:color="auto"/>
        <w:bottom w:val="none" w:sz="0" w:space="0" w:color="auto"/>
        <w:right w:val="none" w:sz="0" w:space="0" w:color="auto"/>
      </w:divBdr>
    </w:div>
    <w:div w:id="185318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rantisek.dolecek@cdv.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rantisek.dolecek@cdv.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v.cz"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uzby.e-zakazky.cz/ProfilZadavatele/DetailZadavatele.aspx?IDZ=5e88782d-168d-48e0-b908-d1b43e446f20"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cdv.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pgUIvuRH0Q0U5rmhIRMSUmNGY1c=</DigestValue>
    </Reference>
    <Reference URI="#idOfficeObject" Type="http://www.w3.org/2000/09/xmldsig#Object">
      <DigestMethod Algorithm="http://www.w3.org/2000/09/xmldsig#sha1"/>
      <DigestValue>PRvtHXVB/aT6fZ+LUZyV4ByePDg=</DigestValue>
    </Reference>
    <Reference URI="#idSignedProperties" Type="http://uri.etsi.org/01903#SignedProperties">
      <Transforms>
        <Transform Algorithm="http://www.w3.org/TR/2001/REC-xml-c14n-20010315"/>
      </Transforms>
      <DigestMethod Algorithm="http://www.w3.org/2000/09/xmldsig#sha1"/>
      <DigestValue>Nzp45ypL7gwbRBghqg4BRYLWRAo=</DigestValue>
    </Reference>
  </SignedInfo>
  <SignatureValue>tsitzDH0GWyZ0pyVDBHNqqbSFFDV7uF+LiTniS+Y0zy4yjV8VzlDxSawgNBplz4f5AfQq0V0sGVL
VcVpWJCQqNCtsSF7ftSeaVpxHZlcBNy5mZx8GNKivadIPDSLpt2AAjnpq+8hhiTD9d0F0fgLtoCR
0CzxIdBcROlgUvpuXPh+5rW552N4BzS43KxMO6YKZBrAVkU4GVJC2zE8iZZXbO5VfnpYBwLt8lL3
sdmAiW10tiYAiGnxD5IajdRgNnUvsHAMxIzviVs5qXpRbJWehcbEBVhWreZaS0AK/HbEBouKPHV6
8nLb1oi0h8WJSbPKoOh4Nlp6JwPWU3uK8u4ElQ==</SignatureValue>
  <KeyInfo>
    <X509Data>
      <X509Certificate>MIIF0jCCBLqgAwIBAgIEAKWMdjANBgkqhkiG9w0BAQsFADCBtzELMAkGA1UEBhMCQ1oxOjA4BgNV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</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ji3SGB3RTSeA8610POQOBjs2jYQ=</DigestValue>
      </Reference>
      <Reference URI="/word/media/image2.jpeg?ContentType=image/jpeg">
        <DigestMethod Algorithm="http://www.w3.org/2000/09/xmldsig#sha1"/>
        <DigestValue>+70m8Fp8fAoeEcmK3zL+xuv71OY=</DigestValue>
      </Reference>
      <Reference URI="/word/theme/theme1.xml?ContentType=application/vnd.openxmlformats-officedocument.theme+xml">
        <DigestMethod Algorithm="http://www.w3.org/2000/09/xmldsig#sha1"/>
        <DigestValue>VY7T/XVw/EQ9mpQZQpKrS10p4lU=</DigestValue>
      </Reference>
      <Reference URI="/word/settings.xml?ContentType=application/vnd.openxmlformats-officedocument.wordprocessingml.settings+xml">
        <DigestMethod Algorithm="http://www.w3.org/2000/09/xmldsig#sha1"/>
        <DigestValue>CRZr4uOoyh8ZcfN+5J/hw3HRJjk=</DigestValue>
      </Reference>
      <Reference URI="/word/styles.xml?ContentType=application/vnd.openxmlformats-officedocument.wordprocessingml.styles+xml">
        <DigestMethod Algorithm="http://www.w3.org/2000/09/xmldsig#sha1"/>
        <DigestValue>nhTXX3dZxaQMG7E617JBOv1xf1k=</DigestValue>
      </Reference>
      <Reference URI="/word/numbering.xml?ContentType=application/vnd.openxmlformats-officedocument.wordprocessingml.numbering+xml">
        <DigestMethod Algorithm="http://www.w3.org/2000/09/xmldsig#sha1"/>
        <DigestValue>/UrsKRnteWDfUfOwJvgpbCCDeOo=</DigestValue>
      </Reference>
      <Reference URI="/word/fontTable.xml?ContentType=application/vnd.openxmlformats-officedocument.wordprocessingml.fontTable+xml">
        <DigestMethod Algorithm="http://www.w3.org/2000/09/xmldsig#sha1"/>
        <DigestValue>k9A+ZdqV9A9NV3CKbVgB2vjlvG8=</DigestValue>
      </Reference>
      <Reference URI="/word/stylesWithEffects.xml?ContentType=application/vnd.ms-word.stylesWithEffects+xml">
        <DigestMethod Algorithm="http://www.w3.org/2000/09/xmldsig#sha1"/>
        <DigestValue>KwUqTg/chD/zbvnH5Sn7PH/79Is=</DigestValue>
      </Reference>
      <Reference URI="/word/media/image1.wmf?ContentType=image/x-wmf">
        <DigestMethod Algorithm="http://www.w3.org/2000/09/xmldsig#sha1"/>
        <DigestValue>wh4BKgvH+3Fyl97YtLZ62oh+IEk=</DigestValue>
      </Reference>
      <Reference URI="/word/header1.xml?ContentType=application/vnd.openxmlformats-officedocument.wordprocessingml.header+xml">
        <DigestMethod Algorithm="http://www.w3.org/2000/09/xmldsig#sha1"/>
        <DigestValue>GxXucRpWnZsZRnzSeIyinLpjTK4=</DigestValue>
      </Reference>
      <Reference URI="/word/document.xml?ContentType=application/vnd.openxmlformats-officedocument.wordprocessingml.document.main+xml">
        <DigestMethod Algorithm="http://www.w3.org/2000/09/xmldsig#sha1"/>
        <DigestValue>f2fixW8PATtuLQsCO5plZunwkYo=</DigestValue>
      </Reference>
      <Reference URI="/word/endnotes.xml?ContentType=application/vnd.openxmlformats-officedocument.wordprocessingml.endnotes+xml">
        <DigestMethod Algorithm="http://www.w3.org/2000/09/xmldsig#sha1"/>
        <DigestValue>x58RmJzMCPVi9tVObMlSih1D5hU=</DigestValue>
      </Reference>
      <Reference URI="/word/footer1.xml?ContentType=application/vnd.openxmlformats-officedocument.wordprocessingml.footer+xml">
        <DigestMethod Algorithm="http://www.w3.org/2000/09/xmldsig#sha1"/>
        <DigestValue>Ph+1gFrImL9/mOO3pnAGIRUXC2M=</DigestValue>
      </Reference>
      <Reference URI="/word/footnotes.xml?ContentType=application/vnd.openxmlformats-officedocument.wordprocessingml.footnotes+xml">
        <DigestMethod Algorithm="http://www.w3.org/2000/09/xmldsig#sha1"/>
        <DigestValue>dz6cquqLZiuezcT7ccI8+wY+Mm0=</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foot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2aCvWiHHHdjIC7c/DZRNQCAZWDA=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rgR6qVzbrRn8g8RsREotyb6E05o=</DigestValue>
      </Reference>
    </Manifest>
    <SignatureProperties>
      <SignatureProperty Id="idSignatureTime" Target="#idPackageSignature">
        <mdssi:SignatureTime>
          <mdssi:Format>YYYY-MM-DDThh:mm:ssTZD</mdssi:Format>
          <mdssi:Value>2014-07-17T15:06:10Z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2014-07-17T15:06:10Z</xd:SigningTime>
          <xd:SigningCertificate>
            <xd:Cert>
              <xd:CertDigest>
                <DigestMethod Algorithm="http://www.w3.org/2000/09/xmldsig#sha1"/>
                <DigestValue>6XknS+C5tiX24vxGcyYeCHUMY8w=</DigestValue>
              </xd:CertDigest>
              <xd:IssuerSerial>
                <X509IssuerName>OU=I.CA - Accredited Provider of Certification Services, O="První certifikační autorita, a.s.", CN="I.CA - Qualified Certification Authority, 09/2009", C=CZ</X509IssuerName>
                <X509SerialNumber>10849398</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B49A2-14A8-491D-976B-0A0C21E20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1510</Words>
  <Characters>8858</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Centrum dopravního výzkumu, v</vt:lpstr>
    </vt:vector>
  </TitlesOfParts>
  <Company>Centrum dopravního výzkumu</Company>
  <LinksUpToDate>false</LinksUpToDate>
  <CharactersWithSpaces>10348</CharactersWithSpaces>
  <SharedDoc>false</SharedDoc>
  <HLinks>
    <vt:vector size="30" baseType="variant">
      <vt:variant>
        <vt:i4>7471200</vt:i4>
      </vt:variant>
      <vt:variant>
        <vt:i4>12</vt:i4>
      </vt:variant>
      <vt:variant>
        <vt:i4>0</vt:i4>
      </vt:variant>
      <vt:variant>
        <vt:i4>5</vt:i4>
      </vt:variant>
      <vt:variant>
        <vt:lpwstr>http://www.cdv.cz/</vt:lpwstr>
      </vt:variant>
      <vt:variant>
        <vt:lpwstr/>
      </vt:variant>
      <vt:variant>
        <vt:i4>8323089</vt:i4>
      </vt:variant>
      <vt:variant>
        <vt:i4>9</vt:i4>
      </vt:variant>
      <vt:variant>
        <vt:i4>0</vt:i4>
      </vt:variant>
      <vt:variant>
        <vt:i4>5</vt:i4>
      </vt:variant>
      <vt:variant>
        <vt:lpwstr>mailto:frantisek.dolecek@cdv.cz</vt:lpwstr>
      </vt:variant>
      <vt:variant>
        <vt:lpwstr/>
      </vt:variant>
      <vt:variant>
        <vt:i4>8323089</vt:i4>
      </vt:variant>
      <vt:variant>
        <vt:i4>6</vt:i4>
      </vt:variant>
      <vt:variant>
        <vt:i4>0</vt:i4>
      </vt:variant>
      <vt:variant>
        <vt:i4>5</vt:i4>
      </vt:variant>
      <vt:variant>
        <vt:lpwstr>mailto:frantisek.dolecek@cdv.cz</vt:lpwstr>
      </vt:variant>
      <vt:variant>
        <vt:lpwstr/>
      </vt:variant>
      <vt:variant>
        <vt:i4>7471200</vt:i4>
      </vt:variant>
      <vt:variant>
        <vt:i4>3</vt:i4>
      </vt:variant>
      <vt:variant>
        <vt:i4>0</vt:i4>
      </vt:variant>
      <vt:variant>
        <vt:i4>5</vt:i4>
      </vt:variant>
      <vt:variant>
        <vt:lpwstr>http://www.cdv.cz/</vt:lpwstr>
      </vt:variant>
      <vt:variant>
        <vt:lpwstr/>
      </vt:variant>
      <vt:variant>
        <vt:i4>7602292</vt:i4>
      </vt:variant>
      <vt:variant>
        <vt:i4>0</vt:i4>
      </vt:variant>
      <vt:variant>
        <vt:i4>0</vt:i4>
      </vt:variant>
      <vt:variant>
        <vt:i4>5</vt:i4>
      </vt:variant>
      <vt:variant>
        <vt:lpwstr>http://sluzby.e-zakazky.cz/ProfilZadavatele/DetailZadavatele.aspx?IDZ=5e88782d-168d-48e0-b908-d1b43e446f20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Centrum dopravního výzkumu, v</dc:title>
  <dc:creator>Ing. Josef Marek</dc:creator>
  <cp:lastModifiedBy>Cibulkova</cp:lastModifiedBy>
  <cp:revision>4</cp:revision>
  <cp:lastPrinted>2014-07-17T08:03:00Z</cp:lastPrinted>
  <dcterms:created xsi:type="dcterms:W3CDTF">2014-07-11T13:10:00Z</dcterms:created>
  <dcterms:modified xsi:type="dcterms:W3CDTF">2014-07-17T08:03:00Z</dcterms:modified>
</cp:coreProperties>
</file>