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C3" w:rsidRPr="005019EE" w:rsidRDefault="00C779C3" w:rsidP="00C779C3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cs-CZ"/>
        </w:rPr>
      </w:pPr>
      <w:r w:rsidRP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Poradci a poradní orgány Centra dopravního výzkumu, v.</w:t>
      </w:r>
      <w:r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 </w:t>
      </w:r>
      <w:r w:rsidRP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v.</w:t>
      </w:r>
      <w:r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 </w:t>
      </w:r>
      <w:r w:rsidRP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i.</w:t>
      </w:r>
    </w:p>
    <w:p w:rsidR="00C779C3" w:rsidRPr="0003325C" w:rsidRDefault="00C779C3" w:rsidP="00C779C3">
      <w:p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0"/>
          <w:szCs w:val="20"/>
        </w:rPr>
      </w:pPr>
      <w:r w:rsidRPr="0003325C">
        <w:rPr>
          <w:rFonts w:ascii="Calibri" w:hAnsi="Calibri" w:cs="Calibri"/>
          <w:color w:val="000000"/>
          <w:sz w:val="20"/>
          <w:szCs w:val="20"/>
        </w:rPr>
        <w:t xml:space="preserve">Dle usnesení vlády č. 1057 z 15. 12. 2014, kterým vláda schválila koncepci boje s korupcí na léta 2015 až 2017 a Akční plán boje s korupcí na rok 2015. </w:t>
      </w:r>
    </w:p>
    <w:p w:rsidR="00C779C3" w:rsidRPr="0003325C" w:rsidRDefault="00C779C3" w:rsidP="00C779C3">
      <w:pPr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03325C">
        <w:rPr>
          <w:rFonts w:eastAsia="Times New Roman" w:cs="Arial"/>
          <w:sz w:val="20"/>
          <w:szCs w:val="20"/>
          <w:lang w:eastAsia="cs-CZ"/>
        </w:rPr>
        <w:t>Katalog korupčních rizik je přílohou interního předpisu Centra dopravního výzkumu, v. v. i., a to Protikorupčního programu. Činnost poradců a poradních orgánů z hlediska protikorupčních opatření je zajišťována prostřednictvím interních zaměstnanců instituce.</w:t>
      </w:r>
    </w:p>
    <w:p w:rsidR="00C779C3" w:rsidRDefault="00C779C3" w:rsidP="00C779C3">
      <w:pPr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03325C">
        <w:rPr>
          <w:rFonts w:eastAsia="Times New Roman" w:cs="Arial"/>
          <w:sz w:val="20"/>
          <w:szCs w:val="20"/>
          <w:lang w:eastAsia="cs-CZ"/>
        </w:rPr>
        <w:t xml:space="preserve">Činnost zaměstnanců Centra dopravního výzkumu, v. v. i., v odborných poradních </w:t>
      </w:r>
      <w:r w:rsidRPr="00894EAA">
        <w:rPr>
          <w:rFonts w:eastAsia="Times New Roman" w:cs="Arial"/>
          <w:sz w:val="20"/>
          <w:szCs w:val="20"/>
          <w:lang w:eastAsia="cs-CZ"/>
        </w:rPr>
        <w:t>komisích</w:t>
      </w:r>
      <w:r w:rsidRPr="0003325C">
        <w:rPr>
          <w:rFonts w:eastAsia="Times New Roman" w:cs="Arial"/>
          <w:sz w:val="20"/>
          <w:szCs w:val="20"/>
          <w:lang w:eastAsia="cs-CZ"/>
        </w:rPr>
        <w:t xml:space="preserve"> CDV, je součástí jejich pracovních povinností. </w:t>
      </w:r>
    </w:p>
    <w:p w:rsidR="00C779C3" w:rsidRPr="00EF2040" w:rsidRDefault="00C779C3" w:rsidP="00C779C3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u w:val="single"/>
          <w:lang w:eastAsia="cs-CZ"/>
        </w:rPr>
      </w:pPr>
      <w:r w:rsidRPr="00EF2040">
        <w:rPr>
          <w:rFonts w:eastAsia="Times New Roman" w:cs="Arial"/>
          <w:b/>
          <w:sz w:val="20"/>
          <w:szCs w:val="20"/>
          <w:u w:val="single"/>
          <w:lang w:eastAsia="cs-CZ"/>
        </w:rPr>
        <w:t xml:space="preserve">Interní poradci </w:t>
      </w:r>
    </w:p>
    <w:p w:rsidR="00C779C3" w:rsidRPr="0003325C" w:rsidRDefault="00C779C3" w:rsidP="00C779C3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vedení právní agendy, zajišťování a kontroly nastavených smluvních vztahů, zajišťování agendy veřejných zakázek</w:t>
      </w:r>
    </w:p>
    <w:p w:rsidR="00C779C3" w:rsidRPr="0003325C" w:rsidRDefault="00C779C3" w:rsidP="00C779C3">
      <w:pPr>
        <w:rPr>
          <w:sz w:val="20"/>
          <w:szCs w:val="20"/>
        </w:rPr>
      </w:pPr>
      <w:r w:rsidRPr="0003325C">
        <w:rPr>
          <w:sz w:val="20"/>
          <w:szCs w:val="20"/>
        </w:rPr>
        <w:t>Mgr. Denisa Mečiarová – vedoucí právního oddělení</w:t>
      </w:r>
    </w:p>
    <w:p w:rsidR="00C779C3" w:rsidRPr="0003325C" w:rsidRDefault="00C779C3" w:rsidP="00C779C3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ekonomické správy a hospodaření s majetkem instituce</w:t>
      </w:r>
    </w:p>
    <w:p w:rsidR="00C779C3" w:rsidRPr="0003325C" w:rsidRDefault="00C779C3" w:rsidP="00C779C3">
      <w:pPr>
        <w:rPr>
          <w:sz w:val="20"/>
          <w:szCs w:val="20"/>
        </w:rPr>
      </w:pPr>
      <w:r w:rsidRPr="0003325C">
        <w:rPr>
          <w:sz w:val="20"/>
          <w:szCs w:val="20"/>
        </w:rPr>
        <w:t>Ing. Jiří Kudláček- ředitel ekonomického a správního úseku</w:t>
      </w:r>
    </w:p>
    <w:p w:rsidR="00C779C3" w:rsidRPr="0003325C" w:rsidRDefault="00C779C3" w:rsidP="00C779C3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odborného vedení výzkumu a vývoje, vedení projektů, nastavení dotačních podmínek, </w:t>
      </w:r>
      <w:proofErr w:type="spellStart"/>
      <w:r w:rsidRPr="0003325C">
        <w:rPr>
          <w:color w:val="548DD4" w:themeColor="text2" w:themeTint="99"/>
          <w:sz w:val="20"/>
          <w:szCs w:val="20"/>
        </w:rPr>
        <w:t>multidivizní</w:t>
      </w:r>
      <w:proofErr w:type="spellEnd"/>
      <w:r w:rsidRPr="0003325C">
        <w:rPr>
          <w:color w:val="548DD4" w:themeColor="text2" w:themeTint="99"/>
          <w:sz w:val="20"/>
          <w:szCs w:val="20"/>
        </w:rPr>
        <w:t xml:space="preserve"> projektové řízení</w:t>
      </w:r>
    </w:p>
    <w:p w:rsidR="00C779C3" w:rsidRPr="0003325C" w:rsidRDefault="00C779C3" w:rsidP="00C779C3">
      <w:pPr>
        <w:rPr>
          <w:color w:val="C00000"/>
          <w:sz w:val="20"/>
          <w:szCs w:val="20"/>
        </w:rPr>
      </w:pPr>
      <w:r w:rsidRPr="0003325C">
        <w:rPr>
          <w:color w:val="C00000"/>
          <w:sz w:val="20"/>
          <w:szCs w:val="20"/>
        </w:rPr>
        <w:t>Zahraniční projekty</w:t>
      </w:r>
    </w:p>
    <w:p w:rsidR="00C779C3" w:rsidRPr="0003325C" w:rsidRDefault="00C779C3" w:rsidP="00C779C3">
      <w:pPr>
        <w:rPr>
          <w:sz w:val="20"/>
          <w:szCs w:val="20"/>
        </w:rPr>
      </w:pPr>
      <w:r w:rsidRPr="0003325C">
        <w:rPr>
          <w:sz w:val="20"/>
          <w:szCs w:val="20"/>
        </w:rPr>
        <w:t xml:space="preserve">Ing. Rudolf </w:t>
      </w:r>
      <w:proofErr w:type="spellStart"/>
      <w:r w:rsidRPr="0003325C">
        <w:rPr>
          <w:sz w:val="20"/>
          <w:szCs w:val="20"/>
        </w:rPr>
        <w:t>Cholava</w:t>
      </w:r>
      <w:proofErr w:type="spellEnd"/>
      <w:r w:rsidRPr="0003325C">
        <w:rPr>
          <w:sz w:val="20"/>
          <w:szCs w:val="20"/>
        </w:rPr>
        <w:t xml:space="preserve">  - ředitel útvaru výzkumu a vývoje</w:t>
      </w:r>
    </w:p>
    <w:p w:rsidR="00C779C3" w:rsidRPr="0003325C" w:rsidRDefault="00C779C3" w:rsidP="00C779C3">
      <w:pPr>
        <w:rPr>
          <w:color w:val="C00000"/>
          <w:sz w:val="20"/>
          <w:szCs w:val="20"/>
        </w:rPr>
      </w:pPr>
      <w:r w:rsidRPr="0003325C">
        <w:rPr>
          <w:color w:val="C00000"/>
          <w:sz w:val="20"/>
          <w:szCs w:val="20"/>
        </w:rPr>
        <w:t>Národní projekty</w:t>
      </w:r>
    </w:p>
    <w:p w:rsidR="00C779C3" w:rsidRPr="0003325C" w:rsidRDefault="00C779C3" w:rsidP="00C779C3">
      <w:pPr>
        <w:rPr>
          <w:sz w:val="20"/>
          <w:szCs w:val="20"/>
        </w:rPr>
      </w:pPr>
      <w:r w:rsidRPr="0003325C">
        <w:rPr>
          <w:sz w:val="20"/>
          <w:szCs w:val="20"/>
        </w:rPr>
        <w:t>Mgr. Ing. Petr Polanský - náměstek Útvaru pro výzkum a vývoj</w:t>
      </w:r>
    </w:p>
    <w:p w:rsidR="00C779C3" w:rsidRPr="0003325C" w:rsidRDefault="00C779C3" w:rsidP="00C779C3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kontroly dodržování interních předpisů a kontrola realizace projektů s hodnotou vyšší než 10 mil. Kč</w:t>
      </w:r>
    </w:p>
    <w:p w:rsidR="00C779C3" w:rsidRPr="0003325C" w:rsidRDefault="00C779C3" w:rsidP="00C779C3">
      <w:pPr>
        <w:rPr>
          <w:sz w:val="20"/>
          <w:szCs w:val="20"/>
        </w:rPr>
      </w:pPr>
      <w:r w:rsidRPr="0003325C">
        <w:rPr>
          <w:sz w:val="20"/>
          <w:szCs w:val="20"/>
        </w:rPr>
        <w:t>Ing. Helena Švédová, MBA – vedoucí interního auditu</w:t>
      </w:r>
    </w:p>
    <w:p w:rsidR="00C779C3" w:rsidRPr="0003325C" w:rsidRDefault="00C779C3" w:rsidP="00C779C3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vytváření a kontroly norem jakosti ISO</w:t>
      </w:r>
    </w:p>
    <w:p w:rsidR="00C779C3" w:rsidRPr="0003325C" w:rsidRDefault="00C779C3" w:rsidP="00C779C3">
      <w:pPr>
        <w:rPr>
          <w:sz w:val="20"/>
          <w:szCs w:val="20"/>
        </w:rPr>
      </w:pPr>
      <w:r w:rsidRPr="0003325C">
        <w:rPr>
          <w:sz w:val="20"/>
          <w:szCs w:val="20"/>
        </w:rPr>
        <w:t>Ing. Bohuslav Dokoupil -  manažer jakosti</w:t>
      </w:r>
    </w:p>
    <w:p w:rsidR="00C779C3" w:rsidRPr="0003325C" w:rsidRDefault="00C779C3" w:rsidP="00C779C3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kontroly a vedení personální agendy</w:t>
      </w:r>
    </w:p>
    <w:p w:rsidR="00C779C3" w:rsidRPr="0003325C" w:rsidRDefault="00C779C3" w:rsidP="00C779C3">
      <w:pPr>
        <w:rPr>
          <w:sz w:val="20"/>
          <w:szCs w:val="20"/>
        </w:rPr>
      </w:pPr>
      <w:r w:rsidRPr="0003325C">
        <w:rPr>
          <w:sz w:val="20"/>
          <w:szCs w:val="20"/>
        </w:rPr>
        <w:t xml:space="preserve">Vlasta </w:t>
      </w:r>
      <w:proofErr w:type="spellStart"/>
      <w:r w:rsidRPr="0003325C">
        <w:rPr>
          <w:sz w:val="20"/>
          <w:szCs w:val="20"/>
        </w:rPr>
        <w:t>Stankovová</w:t>
      </w:r>
      <w:proofErr w:type="spellEnd"/>
      <w:r w:rsidRPr="0003325C">
        <w:rPr>
          <w:sz w:val="20"/>
          <w:szCs w:val="20"/>
        </w:rPr>
        <w:t xml:space="preserve"> - personalistka</w:t>
      </w:r>
    </w:p>
    <w:p w:rsidR="00C779C3" w:rsidRPr="0003325C" w:rsidRDefault="00C779C3" w:rsidP="00C779C3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řízení řešení </w:t>
      </w:r>
      <w:proofErr w:type="spellStart"/>
      <w:r w:rsidRPr="0003325C">
        <w:rPr>
          <w:color w:val="548DD4" w:themeColor="text2" w:themeTint="99"/>
          <w:sz w:val="20"/>
          <w:szCs w:val="20"/>
        </w:rPr>
        <w:t>škodních</w:t>
      </w:r>
      <w:proofErr w:type="spellEnd"/>
      <w:r w:rsidRPr="0003325C">
        <w:rPr>
          <w:color w:val="548DD4" w:themeColor="text2" w:themeTint="99"/>
          <w:sz w:val="20"/>
          <w:szCs w:val="20"/>
        </w:rPr>
        <w:t xml:space="preserve"> událostí</w:t>
      </w:r>
    </w:p>
    <w:p w:rsidR="00C779C3" w:rsidRPr="0003325C" w:rsidRDefault="00C779C3" w:rsidP="00C779C3">
      <w:pPr>
        <w:rPr>
          <w:sz w:val="20"/>
          <w:szCs w:val="20"/>
        </w:rPr>
      </w:pPr>
      <w:r w:rsidRPr="0003325C">
        <w:rPr>
          <w:sz w:val="20"/>
          <w:szCs w:val="20"/>
        </w:rPr>
        <w:t xml:space="preserve">Mgr. František Doleček </w:t>
      </w:r>
      <w:r>
        <w:rPr>
          <w:sz w:val="20"/>
          <w:szCs w:val="20"/>
        </w:rPr>
        <w:t>–</w:t>
      </w:r>
      <w:r w:rsidRPr="0003325C">
        <w:rPr>
          <w:sz w:val="20"/>
          <w:szCs w:val="20"/>
        </w:rPr>
        <w:t xml:space="preserve"> </w:t>
      </w:r>
      <w:r>
        <w:rPr>
          <w:sz w:val="20"/>
          <w:szCs w:val="20"/>
        </w:rPr>
        <w:t>předseda škodní komise</w:t>
      </w:r>
    </w:p>
    <w:p w:rsidR="00C779C3" w:rsidRPr="00EF2040" w:rsidRDefault="00C779C3" w:rsidP="00C779C3">
      <w:pPr>
        <w:rPr>
          <w:b/>
          <w:sz w:val="20"/>
          <w:szCs w:val="20"/>
          <w:u w:val="single"/>
        </w:rPr>
      </w:pPr>
      <w:r w:rsidRPr="00EF2040">
        <w:rPr>
          <w:b/>
          <w:sz w:val="20"/>
          <w:szCs w:val="20"/>
          <w:u w:val="single"/>
        </w:rPr>
        <w:t>Externí poradci</w:t>
      </w:r>
    </w:p>
    <w:p w:rsidR="00C779C3" w:rsidRPr="0003325C" w:rsidRDefault="00C779C3" w:rsidP="00C779C3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zvláštních auditů realizovaných projektů</w:t>
      </w:r>
    </w:p>
    <w:p w:rsidR="00C779C3" w:rsidRPr="0003325C" w:rsidRDefault="00C779C3" w:rsidP="00C779C3">
      <w:pPr>
        <w:rPr>
          <w:b/>
          <w:bCs/>
          <w:sz w:val="20"/>
          <w:szCs w:val="20"/>
        </w:rPr>
      </w:pPr>
      <w:r w:rsidRPr="0003325C">
        <w:rPr>
          <w:sz w:val="20"/>
          <w:szCs w:val="20"/>
        </w:rPr>
        <w:t xml:space="preserve">Smluvně zajištěná se společností </w:t>
      </w:r>
      <w:r w:rsidRPr="0003325C">
        <w:rPr>
          <w:b/>
          <w:bCs/>
          <w:sz w:val="20"/>
          <w:szCs w:val="20"/>
        </w:rPr>
        <w:t>INTEREXPERT BOHEMIA, spol. s r.o.</w:t>
      </w:r>
    </w:p>
    <w:p w:rsidR="00C779C3" w:rsidRDefault="00C779C3" w:rsidP="00C779C3">
      <w:pPr>
        <w:rPr>
          <w:sz w:val="20"/>
          <w:szCs w:val="20"/>
        </w:rPr>
      </w:pPr>
      <w:r w:rsidRPr="0003325C">
        <w:rPr>
          <w:sz w:val="20"/>
          <w:szCs w:val="20"/>
        </w:rPr>
        <w:lastRenderedPageBreak/>
        <w:t xml:space="preserve">Potřeba pro zajišťování činnosti dalších externích poradců není aktuální. </w:t>
      </w:r>
    </w:p>
    <w:p w:rsidR="00C779C3" w:rsidRPr="00EF2040" w:rsidRDefault="00C779C3" w:rsidP="00C779C3">
      <w:pPr>
        <w:rPr>
          <w:b/>
          <w:color w:val="365F91" w:themeColor="accent1" w:themeShade="BF"/>
          <w:sz w:val="20"/>
          <w:szCs w:val="20"/>
          <w:u w:val="single"/>
        </w:rPr>
      </w:pPr>
      <w:r w:rsidRPr="00EF2040">
        <w:rPr>
          <w:b/>
          <w:color w:val="365F91" w:themeColor="accent1" w:themeShade="BF"/>
          <w:sz w:val="20"/>
          <w:szCs w:val="20"/>
          <w:u w:val="single"/>
        </w:rPr>
        <w:t>Další interní kontrolní systémy</w:t>
      </w:r>
    </w:p>
    <w:p w:rsidR="00C779C3" w:rsidRPr="00894EAA" w:rsidRDefault="00C779C3" w:rsidP="00C779C3">
      <w:pPr>
        <w:rPr>
          <w:color w:val="365F91" w:themeColor="accent1" w:themeShade="BF"/>
          <w:sz w:val="20"/>
          <w:szCs w:val="20"/>
        </w:rPr>
      </w:pPr>
      <w:r w:rsidRPr="00894EAA">
        <w:rPr>
          <w:color w:val="365F91" w:themeColor="accent1" w:themeShade="BF"/>
          <w:sz w:val="20"/>
          <w:szCs w:val="20"/>
        </w:rPr>
        <w:t xml:space="preserve">Kontrolní a dozorčí orgány instituce složené z externích a interních členů </w:t>
      </w:r>
    </w:p>
    <w:p w:rsidR="00C779C3" w:rsidRDefault="00C779C3" w:rsidP="00C779C3">
      <w:pPr>
        <w:rPr>
          <w:sz w:val="20"/>
          <w:szCs w:val="20"/>
        </w:rPr>
      </w:pPr>
      <w:r>
        <w:rPr>
          <w:sz w:val="20"/>
          <w:szCs w:val="20"/>
        </w:rPr>
        <w:t>Rada instituce</w:t>
      </w:r>
    </w:p>
    <w:p w:rsidR="00C779C3" w:rsidRDefault="00C779C3" w:rsidP="00C779C3">
      <w:pPr>
        <w:rPr>
          <w:sz w:val="20"/>
          <w:szCs w:val="20"/>
        </w:rPr>
      </w:pPr>
      <w:r>
        <w:rPr>
          <w:sz w:val="20"/>
          <w:szCs w:val="20"/>
        </w:rPr>
        <w:t>Dozorčí rada</w:t>
      </w:r>
    </w:p>
    <w:p w:rsidR="00C779C3" w:rsidRPr="0003325C" w:rsidRDefault="00C779C3" w:rsidP="00C779C3">
      <w:pPr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>Komise</w:t>
      </w:r>
    </w:p>
    <w:p w:rsidR="00C779C3" w:rsidRPr="00894EAA" w:rsidRDefault="00C779C3" w:rsidP="00C779C3">
      <w:pPr>
        <w:rPr>
          <w:i/>
          <w:color w:val="365F91" w:themeColor="accent1" w:themeShade="BF"/>
          <w:sz w:val="20"/>
          <w:szCs w:val="20"/>
        </w:rPr>
      </w:pPr>
      <w:r w:rsidRPr="00894EAA">
        <w:rPr>
          <w:i/>
          <w:color w:val="365F91" w:themeColor="accent1" w:themeShade="BF"/>
          <w:sz w:val="20"/>
          <w:szCs w:val="20"/>
        </w:rPr>
        <w:t>Pro hospodaření s majetkem</w:t>
      </w:r>
      <w:bookmarkStart w:id="0" w:name="_GoBack"/>
      <w:bookmarkEnd w:id="0"/>
    </w:p>
    <w:p w:rsidR="00C779C3" w:rsidRDefault="00C779C3" w:rsidP="00C779C3">
      <w:pPr>
        <w:rPr>
          <w:sz w:val="20"/>
          <w:szCs w:val="20"/>
        </w:rPr>
      </w:pPr>
      <w:r w:rsidRPr="00894EAA">
        <w:rPr>
          <w:sz w:val="20"/>
          <w:szCs w:val="20"/>
        </w:rPr>
        <w:t>Komise investiční a vyřazovací dlouhodobého hmotného a nehmotného majetku</w:t>
      </w:r>
    </w:p>
    <w:p w:rsidR="00C779C3" w:rsidRDefault="00C779C3" w:rsidP="00C779C3">
      <w:pPr>
        <w:rPr>
          <w:sz w:val="20"/>
          <w:szCs w:val="20"/>
        </w:rPr>
      </w:pPr>
      <w:r w:rsidRPr="00894EAA">
        <w:rPr>
          <w:sz w:val="20"/>
          <w:szCs w:val="20"/>
        </w:rPr>
        <w:t>Komise vyřazovací na drobný hmotný a nehmotný majetek</w:t>
      </w:r>
    </w:p>
    <w:p w:rsidR="00C779C3" w:rsidRPr="00894EAA" w:rsidRDefault="00C779C3" w:rsidP="00C779C3">
      <w:pPr>
        <w:rPr>
          <w:i/>
          <w:color w:val="365F91" w:themeColor="accent1" w:themeShade="BF"/>
          <w:sz w:val="20"/>
          <w:szCs w:val="20"/>
        </w:rPr>
      </w:pPr>
      <w:r w:rsidRPr="00894EAA">
        <w:rPr>
          <w:i/>
          <w:color w:val="365F91" w:themeColor="accent1" w:themeShade="BF"/>
          <w:sz w:val="20"/>
          <w:szCs w:val="20"/>
        </w:rPr>
        <w:t>Pro veřejné zakázky</w:t>
      </w:r>
    </w:p>
    <w:p w:rsidR="00C779C3" w:rsidRDefault="00C779C3" w:rsidP="00C779C3">
      <w:pPr>
        <w:rPr>
          <w:sz w:val="20"/>
          <w:szCs w:val="20"/>
        </w:rPr>
      </w:pPr>
      <w:r>
        <w:rPr>
          <w:sz w:val="20"/>
          <w:szCs w:val="20"/>
        </w:rPr>
        <w:t>Hodnotící komise, svolávány ad hoc dle zaměření veřejné zakázky</w:t>
      </w:r>
    </w:p>
    <w:p w:rsidR="00C779C3" w:rsidRPr="00894EAA" w:rsidRDefault="00C779C3" w:rsidP="00C779C3">
      <w:pPr>
        <w:rPr>
          <w:i/>
          <w:color w:val="365F91" w:themeColor="accent1" w:themeShade="BF"/>
          <w:sz w:val="20"/>
          <w:szCs w:val="20"/>
        </w:rPr>
      </w:pPr>
      <w:r w:rsidRPr="00894EAA">
        <w:rPr>
          <w:i/>
          <w:color w:val="365F91" w:themeColor="accent1" w:themeShade="BF"/>
          <w:sz w:val="20"/>
          <w:szCs w:val="20"/>
        </w:rPr>
        <w:t>Další komise</w:t>
      </w:r>
    </w:p>
    <w:p w:rsidR="00C779C3" w:rsidRDefault="00C779C3" w:rsidP="00C779C3">
      <w:pPr>
        <w:rPr>
          <w:sz w:val="20"/>
          <w:szCs w:val="20"/>
        </w:rPr>
      </w:pPr>
      <w:r w:rsidRPr="00894EAA">
        <w:rPr>
          <w:sz w:val="20"/>
          <w:szCs w:val="20"/>
        </w:rPr>
        <w:t>Etická komise</w:t>
      </w:r>
    </w:p>
    <w:p w:rsidR="00C779C3" w:rsidRPr="00894EAA" w:rsidRDefault="00C779C3" w:rsidP="00C779C3">
      <w:pPr>
        <w:rPr>
          <w:sz w:val="20"/>
          <w:szCs w:val="20"/>
        </w:rPr>
      </w:pPr>
      <w:r>
        <w:rPr>
          <w:sz w:val="20"/>
          <w:szCs w:val="20"/>
        </w:rPr>
        <w:t>PHMEA</w:t>
      </w:r>
    </w:p>
    <w:p w:rsidR="0031000C" w:rsidRPr="00C779C3" w:rsidRDefault="0031000C" w:rsidP="00C779C3"/>
    <w:sectPr w:rsidR="0031000C" w:rsidRPr="00C7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E6"/>
    <w:rsid w:val="0031000C"/>
    <w:rsid w:val="007343E6"/>
    <w:rsid w:val="00C779C3"/>
    <w:rsid w:val="00D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Meciarova</cp:lastModifiedBy>
  <cp:revision>3</cp:revision>
  <dcterms:created xsi:type="dcterms:W3CDTF">2015-09-29T08:45:00Z</dcterms:created>
  <dcterms:modified xsi:type="dcterms:W3CDTF">2015-09-29T10:59:00Z</dcterms:modified>
</cp:coreProperties>
</file>